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C1360" w14:textId="77777777" w:rsidR="000E13ED" w:rsidRPr="00421810" w:rsidRDefault="000E13ED" w:rsidP="000E13ED">
      <w:pPr>
        <w:rPr>
          <w:rFonts w:ascii="Times New Roman" w:eastAsia="仿宋_GB2312" w:hAnsi="Times New Roman" w:cs="Times New Roman"/>
          <w:sz w:val="30"/>
        </w:rPr>
      </w:pPr>
    </w:p>
    <w:p w14:paraId="10700B4A" w14:textId="77777777" w:rsidR="000E13ED" w:rsidRPr="00421810" w:rsidRDefault="000E13ED" w:rsidP="000E13ED">
      <w:pPr>
        <w:ind w:firstLine="482"/>
        <w:jc w:val="center"/>
        <w:rPr>
          <w:rFonts w:ascii="Times New Roman" w:eastAsia="黑体" w:hAnsi="Times New Roman" w:cs="Times New Roman"/>
          <w:b/>
          <w:sz w:val="48"/>
          <w:szCs w:val="48"/>
        </w:rPr>
      </w:pPr>
    </w:p>
    <w:p w14:paraId="587D2F8E" w14:textId="7F3AC1B2" w:rsidR="0028704C" w:rsidRDefault="000E13ED" w:rsidP="000E13ED">
      <w:pPr>
        <w:spacing w:line="360" w:lineRule="auto"/>
        <w:jc w:val="center"/>
        <w:rPr>
          <w:rFonts w:ascii="Times New Roman" w:eastAsia="黑体" w:hAnsi="Times New Roman" w:cs="Times New Roman"/>
          <w:b/>
          <w:kern w:val="0"/>
          <w:sz w:val="48"/>
          <w:szCs w:val="48"/>
        </w:rPr>
      </w:pPr>
      <w:bookmarkStart w:id="0" w:name="_Hlk519537215"/>
      <w:bookmarkStart w:id="1" w:name="_Hlk142926423"/>
      <w:r w:rsidRPr="00421810">
        <w:rPr>
          <w:rFonts w:ascii="Times New Roman" w:eastAsia="黑体" w:hAnsi="Times New Roman" w:cs="Times New Roman"/>
          <w:b/>
          <w:kern w:val="0"/>
          <w:sz w:val="48"/>
          <w:szCs w:val="48"/>
        </w:rPr>
        <w:t>20</w:t>
      </w:r>
      <w:r w:rsidR="00CF75F6" w:rsidRPr="00421810">
        <w:rPr>
          <w:rFonts w:ascii="Times New Roman" w:eastAsia="黑体" w:hAnsi="Times New Roman" w:cs="Times New Roman"/>
          <w:b/>
          <w:kern w:val="0"/>
          <w:sz w:val="48"/>
          <w:szCs w:val="48"/>
        </w:rPr>
        <w:t>22</w:t>
      </w:r>
      <w:r w:rsidRPr="00421810">
        <w:rPr>
          <w:rFonts w:ascii="Times New Roman" w:eastAsia="黑体" w:hAnsi="Times New Roman" w:cs="Times New Roman"/>
          <w:b/>
          <w:kern w:val="0"/>
          <w:sz w:val="48"/>
          <w:szCs w:val="48"/>
        </w:rPr>
        <w:t>年</w:t>
      </w:r>
      <w:bookmarkEnd w:id="0"/>
      <w:r w:rsidR="00A10F37" w:rsidRPr="00421810">
        <w:rPr>
          <w:rFonts w:ascii="Times New Roman" w:eastAsia="黑体" w:hAnsi="Times New Roman" w:cs="Times New Roman"/>
          <w:b/>
          <w:kern w:val="0"/>
          <w:sz w:val="48"/>
          <w:szCs w:val="48"/>
        </w:rPr>
        <w:t>度</w:t>
      </w:r>
      <w:r w:rsidRPr="00421810">
        <w:rPr>
          <w:rFonts w:ascii="Times New Roman" w:eastAsia="黑体" w:hAnsi="Times New Roman" w:cs="Times New Roman" w:hint="eastAsia"/>
          <w:b/>
          <w:kern w:val="0"/>
          <w:sz w:val="48"/>
          <w:szCs w:val="48"/>
          <w:lang w:eastAsia="zh-Hans"/>
        </w:rPr>
        <w:t>居家养老</w:t>
      </w:r>
      <w:r w:rsidR="00CF75F6" w:rsidRPr="00421810">
        <w:rPr>
          <w:rFonts w:ascii="Times New Roman" w:eastAsia="黑体" w:hAnsi="Times New Roman" w:cs="Times New Roman" w:hint="eastAsia"/>
          <w:b/>
          <w:kern w:val="0"/>
          <w:sz w:val="48"/>
          <w:szCs w:val="48"/>
          <w:lang w:eastAsia="zh-Hans"/>
        </w:rPr>
        <w:t>信息化基础服务采购项目</w:t>
      </w:r>
      <w:bookmarkEnd w:id="1"/>
      <w:r w:rsidRPr="00421810">
        <w:rPr>
          <w:rFonts w:ascii="Times New Roman" w:eastAsia="黑体" w:hAnsi="Times New Roman" w:cs="Times New Roman"/>
          <w:b/>
          <w:kern w:val="0"/>
          <w:sz w:val="48"/>
          <w:szCs w:val="48"/>
        </w:rPr>
        <w:t>绩效评价</w:t>
      </w:r>
      <w:r w:rsidR="0028704C">
        <w:rPr>
          <w:rFonts w:ascii="Times New Roman" w:eastAsia="黑体" w:hAnsi="Times New Roman" w:cs="Times New Roman"/>
          <w:b/>
          <w:kern w:val="0"/>
          <w:sz w:val="48"/>
          <w:szCs w:val="48"/>
        </w:rPr>
        <w:t>报告</w:t>
      </w:r>
    </w:p>
    <w:p w14:paraId="531CDA33" w14:textId="36A1A9EC" w:rsidR="000E13ED" w:rsidRPr="00421810" w:rsidRDefault="0028704C" w:rsidP="000E13ED">
      <w:pPr>
        <w:spacing w:line="360" w:lineRule="auto"/>
        <w:jc w:val="center"/>
        <w:rPr>
          <w:rFonts w:ascii="Times New Roman" w:eastAsia="黑体" w:hAnsi="Times New Roman" w:cs="Times New Roman"/>
          <w:b/>
          <w:kern w:val="0"/>
          <w:sz w:val="48"/>
          <w:szCs w:val="48"/>
        </w:rPr>
      </w:pPr>
      <w:r>
        <w:rPr>
          <w:rFonts w:ascii="Times New Roman" w:eastAsia="黑体" w:hAnsi="Times New Roman" w:cs="Times New Roman" w:hint="eastAsia"/>
          <w:b/>
          <w:kern w:val="0"/>
          <w:sz w:val="48"/>
          <w:szCs w:val="48"/>
        </w:rPr>
        <w:t>（</w:t>
      </w:r>
      <w:r w:rsidRPr="00421810">
        <w:rPr>
          <w:rFonts w:ascii="Times New Roman" w:eastAsia="黑体" w:hAnsi="Times New Roman" w:cs="Times New Roman" w:hint="eastAsia"/>
          <w:b/>
          <w:kern w:val="0"/>
          <w:sz w:val="48"/>
          <w:szCs w:val="48"/>
        </w:rPr>
        <w:t>简报</w:t>
      </w:r>
      <w:r>
        <w:rPr>
          <w:rFonts w:ascii="Times New Roman" w:eastAsia="黑体" w:hAnsi="Times New Roman" w:cs="Times New Roman" w:hint="eastAsia"/>
          <w:b/>
          <w:kern w:val="0"/>
          <w:sz w:val="48"/>
          <w:szCs w:val="48"/>
        </w:rPr>
        <w:t>）</w:t>
      </w:r>
    </w:p>
    <w:p w14:paraId="14EBC413" w14:textId="77777777" w:rsidR="000E13ED" w:rsidRPr="00421810" w:rsidRDefault="000E13ED" w:rsidP="000E13ED">
      <w:pPr>
        <w:spacing w:line="360" w:lineRule="auto"/>
        <w:jc w:val="center"/>
        <w:rPr>
          <w:rFonts w:ascii="Times New Roman" w:eastAsia="黑体" w:hAnsi="Times New Roman" w:cs="Times New Roman"/>
          <w:b/>
          <w:sz w:val="48"/>
          <w:szCs w:val="48"/>
        </w:rPr>
      </w:pPr>
    </w:p>
    <w:p w14:paraId="7A9035EB" w14:textId="77777777" w:rsidR="000E13ED" w:rsidRPr="00421810" w:rsidRDefault="000E13ED" w:rsidP="000E13ED">
      <w:pPr>
        <w:jc w:val="center"/>
        <w:rPr>
          <w:rFonts w:ascii="Times New Roman" w:eastAsia="黑体" w:hAnsi="Times New Roman" w:cs="Times New Roman"/>
          <w:b/>
          <w:sz w:val="48"/>
          <w:szCs w:val="48"/>
        </w:rPr>
      </w:pPr>
    </w:p>
    <w:p w14:paraId="097182C4" w14:textId="77777777" w:rsidR="000E13ED" w:rsidRPr="00421810" w:rsidRDefault="000E13ED" w:rsidP="000E13ED">
      <w:pPr>
        <w:jc w:val="center"/>
        <w:rPr>
          <w:rFonts w:ascii="Times New Roman" w:eastAsia="黑体" w:hAnsi="Times New Roman" w:cs="Times New Roman"/>
          <w:b/>
          <w:sz w:val="48"/>
          <w:szCs w:val="48"/>
        </w:rPr>
      </w:pPr>
    </w:p>
    <w:p w14:paraId="62C125DA" w14:textId="77777777" w:rsidR="005578BB" w:rsidRPr="00421810" w:rsidRDefault="005578BB" w:rsidP="005578BB">
      <w:pPr>
        <w:spacing w:line="840" w:lineRule="auto"/>
        <w:ind w:firstLineChars="300" w:firstLine="960"/>
        <w:rPr>
          <w:rFonts w:ascii="Times New Roman" w:eastAsia="黑体" w:hAnsi="Times New Roman" w:cs="Times New Roman"/>
          <w:bCs/>
          <w:sz w:val="32"/>
          <w:szCs w:val="32"/>
          <w:u w:val="single"/>
        </w:rPr>
      </w:pPr>
      <w:r w:rsidRPr="00421810">
        <w:rPr>
          <w:rFonts w:ascii="Times New Roman" w:eastAsia="黑体" w:hAnsi="Times New Roman" w:cs="Times New Roman"/>
          <w:bCs/>
          <w:sz w:val="32"/>
          <w:szCs w:val="32"/>
        </w:rPr>
        <w:t>项目单位：</w:t>
      </w:r>
      <w:r w:rsidRPr="00421810">
        <w:rPr>
          <w:rFonts w:ascii="Times New Roman" w:eastAsia="黑体" w:hAnsi="Times New Roman" w:cs="Times New Roman" w:hint="eastAsia"/>
          <w:bCs/>
          <w:sz w:val="32"/>
          <w:szCs w:val="32"/>
          <w:u w:val="single"/>
        </w:rPr>
        <w:t xml:space="preserve">  </w:t>
      </w:r>
      <w:r w:rsidRPr="00421810">
        <w:rPr>
          <w:rFonts w:ascii="Times New Roman" w:eastAsia="黑体" w:hAnsi="Times New Roman" w:cs="Times New Roman"/>
          <w:bCs/>
          <w:spacing w:val="-20"/>
          <w:sz w:val="32"/>
          <w:szCs w:val="32"/>
          <w:u w:val="single"/>
        </w:rPr>
        <w:t xml:space="preserve"> </w:t>
      </w:r>
      <w:r w:rsidRPr="00421810">
        <w:rPr>
          <w:rFonts w:ascii="Times New Roman" w:eastAsia="黑体" w:hAnsi="Times New Roman" w:cs="Times New Roman" w:hint="eastAsia"/>
          <w:bCs/>
          <w:spacing w:val="-20"/>
          <w:sz w:val="32"/>
          <w:szCs w:val="32"/>
          <w:u w:val="single"/>
        </w:rPr>
        <w:t xml:space="preserve">  </w:t>
      </w:r>
      <w:r w:rsidRPr="00421810">
        <w:rPr>
          <w:rFonts w:ascii="Times New Roman" w:eastAsia="黑体" w:hAnsi="Times New Roman" w:cs="Times New Roman"/>
          <w:bCs/>
          <w:spacing w:val="-20"/>
          <w:sz w:val="32"/>
          <w:szCs w:val="32"/>
          <w:u w:val="single"/>
        </w:rPr>
        <w:t xml:space="preserve">   </w:t>
      </w:r>
      <w:r w:rsidRPr="00421810">
        <w:rPr>
          <w:rFonts w:ascii="Times New Roman" w:eastAsia="黑体" w:hAnsi="Times New Roman" w:cs="Times New Roman" w:hint="eastAsia"/>
          <w:bCs/>
          <w:sz w:val="32"/>
          <w:szCs w:val="32"/>
          <w:u w:val="single"/>
        </w:rPr>
        <w:t>南安市民政局</w:t>
      </w:r>
      <w:r w:rsidRPr="00421810">
        <w:rPr>
          <w:rFonts w:ascii="Times New Roman" w:eastAsia="黑体" w:hAnsi="Times New Roman" w:cs="Times New Roman" w:hint="eastAsia"/>
          <w:bCs/>
          <w:sz w:val="32"/>
          <w:szCs w:val="32"/>
          <w:u w:val="single"/>
        </w:rPr>
        <w:t xml:space="preserve"> </w:t>
      </w:r>
      <w:r w:rsidRPr="00421810">
        <w:rPr>
          <w:rFonts w:ascii="Times New Roman" w:eastAsia="黑体" w:hAnsi="Times New Roman" w:cs="Times New Roman"/>
          <w:bCs/>
          <w:spacing w:val="-20"/>
          <w:sz w:val="32"/>
          <w:szCs w:val="32"/>
          <w:u w:val="single"/>
        </w:rPr>
        <w:t xml:space="preserve">    </w:t>
      </w:r>
      <w:r w:rsidRPr="00421810">
        <w:rPr>
          <w:rFonts w:ascii="Times New Roman" w:eastAsia="黑体" w:hAnsi="Times New Roman" w:cs="Times New Roman" w:hint="eastAsia"/>
          <w:bCs/>
          <w:spacing w:val="-20"/>
          <w:sz w:val="32"/>
          <w:szCs w:val="32"/>
          <w:u w:val="single"/>
        </w:rPr>
        <w:t xml:space="preserve"> </w:t>
      </w:r>
      <w:r w:rsidRPr="00421810">
        <w:rPr>
          <w:rFonts w:ascii="Times New Roman" w:eastAsia="黑体" w:hAnsi="Times New Roman" w:cs="Times New Roman"/>
          <w:bCs/>
          <w:spacing w:val="-20"/>
          <w:sz w:val="32"/>
          <w:szCs w:val="32"/>
          <w:u w:val="single"/>
        </w:rPr>
        <w:t xml:space="preserve">    </w:t>
      </w:r>
    </w:p>
    <w:p w14:paraId="26D60CBD" w14:textId="77777777" w:rsidR="005578BB" w:rsidRPr="00421810" w:rsidRDefault="005578BB" w:rsidP="005578BB">
      <w:pPr>
        <w:spacing w:line="840" w:lineRule="auto"/>
        <w:ind w:firstLineChars="300" w:firstLine="960"/>
        <w:rPr>
          <w:rFonts w:ascii="Times New Roman" w:eastAsia="黑体" w:hAnsi="Times New Roman" w:cs="Times New Roman"/>
          <w:bCs/>
          <w:sz w:val="32"/>
          <w:szCs w:val="32"/>
          <w:u w:val="single"/>
        </w:rPr>
      </w:pPr>
      <w:r w:rsidRPr="00421810">
        <w:rPr>
          <w:rFonts w:ascii="Times New Roman" w:eastAsia="黑体" w:hAnsi="Times New Roman" w:cs="Times New Roman" w:hint="eastAsia"/>
          <w:bCs/>
          <w:sz w:val="32"/>
          <w:szCs w:val="32"/>
        </w:rPr>
        <w:t>委托单位</w:t>
      </w:r>
      <w:r w:rsidRPr="00421810">
        <w:rPr>
          <w:rFonts w:ascii="Times New Roman" w:eastAsia="黑体" w:hAnsi="Times New Roman" w:cs="Times New Roman"/>
          <w:bCs/>
          <w:sz w:val="32"/>
          <w:szCs w:val="32"/>
        </w:rPr>
        <w:t>：</w:t>
      </w:r>
      <w:r w:rsidRPr="00421810">
        <w:rPr>
          <w:rFonts w:ascii="Times New Roman" w:eastAsia="黑体" w:hAnsi="Times New Roman" w:cs="Times New Roman"/>
          <w:bCs/>
          <w:sz w:val="32"/>
          <w:szCs w:val="32"/>
          <w:u w:val="single"/>
        </w:rPr>
        <w:t xml:space="preserve">   </w:t>
      </w:r>
      <w:r w:rsidRPr="00421810">
        <w:rPr>
          <w:rFonts w:ascii="Times New Roman" w:eastAsia="黑体" w:hAnsi="Times New Roman" w:cs="Times New Roman" w:hint="eastAsia"/>
          <w:bCs/>
          <w:sz w:val="32"/>
          <w:szCs w:val="32"/>
          <w:u w:val="single"/>
        </w:rPr>
        <w:t xml:space="preserve">  </w:t>
      </w:r>
      <w:r w:rsidRPr="00421810">
        <w:rPr>
          <w:rFonts w:ascii="Times New Roman" w:eastAsia="黑体" w:hAnsi="Times New Roman" w:cs="Times New Roman"/>
          <w:bCs/>
          <w:sz w:val="32"/>
          <w:szCs w:val="32"/>
          <w:u w:val="single"/>
        </w:rPr>
        <w:t xml:space="preserve"> </w:t>
      </w:r>
      <w:r w:rsidRPr="00421810">
        <w:rPr>
          <w:rFonts w:ascii="Times New Roman" w:eastAsia="黑体" w:hAnsi="Times New Roman" w:cs="Times New Roman"/>
          <w:bCs/>
          <w:sz w:val="32"/>
          <w:szCs w:val="32"/>
          <w:u w:val="single"/>
        </w:rPr>
        <w:t>南安市财政局</w:t>
      </w:r>
      <w:r w:rsidRPr="00421810">
        <w:rPr>
          <w:rFonts w:ascii="Times New Roman" w:eastAsia="黑体" w:hAnsi="Times New Roman" w:cs="Times New Roman"/>
          <w:bCs/>
          <w:sz w:val="32"/>
          <w:szCs w:val="32"/>
          <w:u w:val="single"/>
        </w:rPr>
        <w:t xml:space="preserve">        </w:t>
      </w:r>
    </w:p>
    <w:p w14:paraId="7CB381C1" w14:textId="77777777" w:rsidR="005578BB" w:rsidRPr="00421810" w:rsidRDefault="005578BB" w:rsidP="005578BB">
      <w:pPr>
        <w:spacing w:line="840" w:lineRule="auto"/>
        <w:ind w:firstLineChars="300" w:firstLine="960"/>
        <w:rPr>
          <w:rFonts w:ascii="Times New Roman" w:eastAsia="黑体" w:hAnsi="Times New Roman" w:cs="Times New Roman"/>
          <w:bCs/>
          <w:sz w:val="32"/>
          <w:szCs w:val="32"/>
          <w:u w:val="single"/>
        </w:rPr>
      </w:pPr>
      <w:r w:rsidRPr="00421810">
        <w:rPr>
          <w:rFonts w:ascii="Times New Roman" w:eastAsia="黑体" w:hAnsi="Times New Roman" w:cs="Times New Roman"/>
          <w:bCs/>
          <w:sz w:val="32"/>
          <w:szCs w:val="32"/>
        </w:rPr>
        <w:t>评价机构：</w:t>
      </w:r>
      <w:r w:rsidRPr="00421810">
        <w:rPr>
          <w:rFonts w:ascii="Times New Roman" w:eastAsia="黑体" w:hAnsi="Times New Roman" w:cs="Times New Roman"/>
          <w:bCs/>
          <w:sz w:val="32"/>
          <w:szCs w:val="32"/>
          <w:u w:val="single"/>
        </w:rPr>
        <w:t xml:space="preserve">     </w:t>
      </w:r>
      <w:r w:rsidRPr="00421810">
        <w:rPr>
          <w:rFonts w:ascii="Times New Roman" w:eastAsia="黑体" w:hAnsi="Times New Roman" w:cs="Times New Roman" w:hint="eastAsia"/>
          <w:bCs/>
          <w:sz w:val="32"/>
          <w:szCs w:val="32"/>
          <w:u w:val="single"/>
        </w:rPr>
        <w:t xml:space="preserve"> </w:t>
      </w:r>
      <w:r w:rsidRPr="00421810">
        <w:rPr>
          <w:rFonts w:ascii="Times New Roman" w:eastAsia="黑体" w:hAnsi="Times New Roman" w:cs="Times New Roman"/>
          <w:bCs/>
          <w:sz w:val="32"/>
          <w:szCs w:val="32"/>
          <w:u w:val="single"/>
        </w:rPr>
        <w:t xml:space="preserve">  </w:t>
      </w:r>
      <w:r w:rsidRPr="00421810">
        <w:rPr>
          <w:rFonts w:ascii="Times New Roman" w:eastAsia="黑体" w:hAnsi="Times New Roman" w:cs="Times New Roman" w:hint="eastAsia"/>
          <w:bCs/>
          <w:sz w:val="32"/>
          <w:szCs w:val="32"/>
          <w:u w:val="single"/>
        </w:rPr>
        <w:t>仰恩大学</w:t>
      </w:r>
      <w:r w:rsidRPr="00421810">
        <w:rPr>
          <w:rFonts w:ascii="Times New Roman" w:eastAsia="黑体" w:hAnsi="Times New Roman" w:cs="Times New Roman"/>
          <w:bCs/>
          <w:sz w:val="32"/>
          <w:szCs w:val="32"/>
          <w:u w:val="single"/>
        </w:rPr>
        <w:t xml:space="preserve">  </w:t>
      </w:r>
      <w:r w:rsidRPr="00421810">
        <w:rPr>
          <w:rFonts w:ascii="Times New Roman" w:eastAsia="黑体" w:hAnsi="Times New Roman" w:cs="Times New Roman" w:hint="eastAsia"/>
          <w:bCs/>
          <w:sz w:val="32"/>
          <w:szCs w:val="32"/>
          <w:u w:val="single"/>
        </w:rPr>
        <w:t xml:space="preserve">    </w:t>
      </w:r>
      <w:r w:rsidRPr="00421810">
        <w:rPr>
          <w:rFonts w:ascii="Times New Roman" w:eastAsia="黑体" w:hAnsi="Times New Roman" w:cs="Times New Roman"/>
          <w:bCs/>
          <w:sz w:val="32"/>
          <w:szCs w:val="32"/>
          <w:u w:val="single"/>
        </w:rPr>
        <w:t xml:space="preserve">    </w:t>
      </w:r>
    </w:p>
    <w:p w14:paraId="0D85B3D1" w14:textId="77777777" w:rsidR="005578BB" w:rsidRPr="00421810" w:rsidRDefault="005578BB" w:rsidP="005578BB">
      <w:pPr>
        <w:spacing w:line="840" w:lineRule="auto"/>
        <w:ind w:firstLineChars="300" w:firstLine="960"/>
        <w:rPr>
          <w:rFonts w:ascii="Times New Roman" w:eastAsia="黑体" w:hAnsi="Times New Roman" w:cs="Times New Roman"/>
          <w:bCs/>
          <w:sz w:val="32"/>
          <w:szCs w:val="32"/>
          <w:u w:val="single"/>
        </w:rPr>
      </w:pPr>
      <w:r w:rsidRPr="00421810">
        <w:rPr>
          <w:rFonts w:ascii="Times New Roman" w:eastAsia="黑体" w:hAnsi="Times New Roman" w:cs="Times New Roman"/>
          <w:bCs/>
          <w:sz w:val="32"/>
          <w:szCs w:val="32"/>
        </w:rPr>
        <w:t>评价</w:t>
      </w:r>
      <w:r w:rsidRPr="00421810">
        <w:rPr>
          <w:rFonts w:ascii="Times New Roman" w:eastAsia="黑体" w:hAnsi="Times New Roman" w:cs="Times New Roman" w:hint="eastAsia"/>
          <w:bCs/>
          <w:sz w:val="32"/>
          <w:szCs w:val="32"/>
        </w:rPr>
        <w:t>时间</w:t>
      </w:r>
      <w:r w:rsidRPr="00421810">
        <w:rPr>
          <w:rFonts w:ascii="Times New Roman" w:eastAsia="黑体" w:hAnsi="Times New Roman" w:cs="Times New Roman"/>
          <w:bCs/>
          <w:sz w:val="32"/>
          <w:szCs w:val="32"/>
        </w:rPr>
        <w:t>：</w:t>
      </w:r>
      <w:r w:rsidRPr="00421810">
        <w:rPr>
          <w:rFonts w:ascii="Times New Roman" w:eastAsia="黑体" w:hAnsi="Times New Roman" w:cs="Times New Roman"/>
          <w:bCs/>
          <w:sz w:val="32"/>
          <w:szCs w:val="32"/>
          <w:u w:val="single"/>
        </w:rPr>
        <w:t xml:space="preserve">    </w:t>
      </w:r>
      <w:r w:rsidRPr="00421810">
        <w:rPr>
          <w:rFonts w:ascii="Times New Roman" w:eastAsia="黑体" w:hAnsi="Times New Roman" w:cs="Times New Roman" w:hint="eastAsia"/>
          <w:bCs/>
          <w:sz w:val="32"/>
          <w:szCs w:val="32"/>
          <w:u w:val="single"/>
        </w:rPr>
        <w:t xml:space="preserve"> </w:t>
      </w:r>
      <w:r w:rsidRPr="00421810">
        <w:rPr>
          <w:rFonts w:ascii="Times New Roman" w:eastAsia="黑体" w:hAnsi="Times New Roman" w:cs="Times New Roman"/>
          <w:bCs/>
          <w:sz w:val="32"/>
          <w:szCs w:val="32"/>
          <w:u w:val="single"/>
        </w:rPr>
        <w:t xml:space="preserve"> </w:t>
      </w:r>
      <w:r w:rsidRPr="00421810">
        <w:rPr>
          <w:rFonts w:ascii="Times New Roman" w:eastAsia="黑体" w:hAnsi="Times New Roman" w:cs="Times New Roman" w:hint="eastAsia"/>
          <w:bCs/>
          <w:sz w:val="32"/>
          <w:szCs w:val="32"/>
          <w:u w:val="single"/>
        </w:rPr>
        <w:t xml:space="preserve"> </w:t>
      </w:r>
      <w:r w:rsidRPr="00421810">
        <w:rPr>
          <w:rFonts w:ascii="Times New Roman" w:eastAsia="黑体" w:hAnsi="Times New Roman" w:cs="Times New Roman"/>
          <w:bCs/>
          <w:sz w:val="32"/>
          <w:szCs w:val="32"/>
          <w:u w:val="single"/>
        </w:rPr>
        <w:t>202</w:t>
      </w:r>
      <w:r w:rsidRPr="00421810">
        <w:rPr>
          <w:rFonts w:ascii="Times New Roman" w:eastAsia="黑体" w:hAnsi="Times New Roman" w:cs="Times New Roman" w:hint="eastAsia"/>
          <w:bCs/>
          <w:sz w:val="32"/>
          <w:szCs w:val="32"/>
          <w:u w:val="single"/>
        </w:rPr>
        <w:t>3</w:t>
      </w:r>
      <w:r w:rsidRPr="00421810">
        <w:rPr>
          <w:rFonts w:ascii="Times New Roman" w:eastAsia="黑体" w:hAnsi="Times New Roman" w:cs="Times New Roman"/>
          <w:bCs/>
          <w:sz w:val="32"/>
          <w:szCs w:val="32"/>
          <w:u w:val="single"/>
        </w:rPr>
        <w:t>年</w:t>
      </w:r>
      <w:r w:rsidRPr="00421810">
        <w:rPr>
          <w:rFonts w:ascii="Times New Roman" w:eastAsia="黑体" w:hAnsi="Times New Roman" w:cs="Times New Roman" w:hint="eastAsia"/>
          <w:bCs/>
          <w:sz w:val="32"/>
          <w:szCs w:val="32"/>
          <w:u w:val="single"/>
        </w:rPr>
        <w:t>8</w:t>
      </w:r>
      <w:r w:rsidRPr="00421810">
        <w:rPr>
          <w:rFonts w:ascii="Times New Roman" w:eastAsia="黑体" w:hAnsi="Times New Roman" w:cs="Times New Roman" w:hint="eastAsia"/>
          <w:bCs/>
          <w:sz w:val="32"/>
          <w:szCs w:val="32"/>
          <w:u w:val="single"/>
        </w:rPr>
        <w:t>月</w:t>
      </w:r>
      <w:r w:rsidRPr="00421810">
        <w:rPr>
          <w:rFonts w:ascii="Times New Roman" w:eastAsia="黑体" w:hAnsi="Times New Roman" w:cs="Times New Roman"/>
          <w:bCs/>
          <w:sz w:val="32"/>
          <w:szCs w:val="32"/>
          <w:u w:val="single"/>
        </w:rPr>
        <w:t xml:space="preserve">  </w:t>
      </w:r>
      <w:r w:rsidRPr="00421810">
        <w:rPr>
          <w:rFonts w:ascii="Times New Roman" w:eastAsia="黑体" w:hAnsi="Times New Roman" w:cs="Times New Roman" w:hint="eastAsia"/>
          <w:bCs/>
          <w:sz w:val="32"/>
          <w:szCs w:val="32"/>
          <w:u w:val="single"/>
        </w:rPr>
        <w:t xml:space="preserve"> </w:t>
      </w:r>
      <w:r w:rsidRPr="00421810">
        <w:rPr>
          <w:rFonts w:ascii="Times New Roman" w:eastAsia="黑体" w:hAnsi="Times New Roman" w:cs="Times New Roman"/>
          <w:bCs/>
          <w:sz w:val="32"/>
          <w:szCs w:val="32"/>
          <w:u w:val="single"/>
        </w:rPr>
        <w:t xml:space="preserve">  </w:t>
      </w:r>
      <w:r w:rsidRPr="00421810">
        <w:rPr>
          <w:rFonts w:ascii="Times New Roman" w:eastAsia="黑体" w:hAnsi="Times New Roman" w:cs="Times New Roman" w:hint="eastAsia"/>
          <w:bCs/>
          <w:sz w:val="32"/>
          <w:szCs w:val="32"/>
          <w:u w:val="single"/>
        </w:rPr>
        <w:t xml:space="preserve"> </w:t>
      </w:r>
      <w:r w:rsidRPr="00421810">
        <w:rPr>
          <w:rFonts w:ascii="Times New Roman" w:eastAsia="黑体" w:hAnsi="Times New Roman" w:cs="Times New Roman"/>
          <w:bCs/>
          <w:sz w:val="32"/>
          <w:szCs w:val="32"/>
          <w:u w:val="single"/>
        </w:rPr>
        <w:t xml:space="preserve">  </w:t>
      </w:r>
    </w:p>
    <w:p w14:paraId="2BF10068" w14:textId="77777777" w:rsidR="000E13ED" w:rsidRPr="00421810" w:rsidRDefault="000E13ED" w:rsidP="000E13ED">
      <w:pPr>
        <w:jc w:val="center"/>
        <w:rPr>
          <w:rFonts w:ascii="Times New Roman" w:eastAsia="黑体" w:hAnsi="Times New Roman" w:cs="Times New Roman"/>
          <w:b/>
          <w:sz w:val="32"/>
          <w:szCs w:val="32"/>
          <w:u w:val="single"/>
        </w:rPr>
      </w:pPr>
    </w:p>
    <w:p w14:paraId="57A95C5D" w14:textId="77777777" w:rsidR="000E13ED" w:rsidRPr="00421810" w:rsidRDefault="000E13ED" w:rsidP="000E13ED">
      <w:pPr>
        <w:jc w:val="center"/>
        <w:rPr>
          <w:rFonts w:ascii="Times New Roman" w:eastAsia="黑体" w:hAnsi="Times New Roman" w:cs="Times New Roman"/>
          <w:b/>
          <w:sz w:val="32"/>
          <w:szCs w:val="32"/>
        </w:rPr>
      </w:pPr>
    </w:p>
    <w:p w14:paraId="6F3645D0" w14:textId="77777777" w:rsidR="000E13ED" w:rsidRPr="00421810" w:rsidRDefault="000E13ED" w:rsidP="000E13ED">
      <w:pPr>
        <w:jc w:val="center"/>
        <w:rPr>
          <w:rFonts w:ascii="Times New Roman" w:eastAsia="黑体" w:hAnsi="Times New Roman" w:cs="Times New Roman"/>
          <w:b/>
          <w:sz w:val="32"/>
          <w:szCs w:val="32"/>
        </w:rPr>
      </w:pPr>
    </w:p>
    <w:p w14:paraId="10211D99" w14:textId="77777777" w:rsidR="000E13ED" w:rsidRPr="00421810" w:rsidRDefault="000E13ED" w:rsidP="000E13ED">
      <w:pPr>
        <w:jc w:val="center"/>
        <w:rPr>
          <w:rFonts w:ascii="Times New Roman" w:eastAsia="黑体" w:hAnsi="Times New Roman" w:cs="Times New Roman"/>
          <w:b/>
          <w:sz w:val="32"/>
          <w:szCs w:val="32"/>
        </w:rPr>
      </w:pPr>
    </w:p>
    <w:p w14:paraId="264687FD" w14:textId="77777777" w:rsidR="005578BB" w:rsidRPr="00421810" w:rsidRDefault="005578BB" w:rsidP="005578BB">
      <w:pPr>
        <w:jc w:val="center"/>
        <w:rPr>
          <w:rFonts w:ascii="Times New Roman" w:eastAsia="黑体" w:hAnsi="Times New Roman" w:cs="Times New Roman"/>
          <w:sz w:val="32"/>
          <w:szCs w:val="32"/>
        </w:rPr>
      </w:pPr>
      <w:r w:rsidRPr="00421810">
        <w:rPr>
          <w:rFonts w:ascii="Times New Roman" w:eastAsia="黑体" w:hAnsi="Times New Roman" w:cs="Times New Roman" w:hint="eastAsia"/>
          <w:sz w:val="32"/>
          <w:szCs w:val="32"/>
        </w:rPr>
        <w:t>2023</w:t>
      </w:r>
      <w:r w:rsidRPr="00421810">
        <w:rPr>
          <w:rFonts w:ascii="Times New Roman" w:eastAsia="黑体" w:hAnsi="Times New Roman" w:cs="Times New Roman"/>
          <w:sz w:val="32"/>
          <w:szCs w:val="32"/>
        </w:rPr>
        <w:t>年</w:t>
      </w:r>
      <w:r w:rsidRPr="00421810">
        <w:rPr>
          <w:rFonts w:ascii="Times New Roman" w:eastAsia="黑体" w:hAnsi="Times New Roman" w:cs="Times New Roman" w:hint="eastAsia"/>
          <w:sz w:val="32"/>
          <w:szCs w:val="32"/>
        </w:rPr>
        <w:t>8</w:t>
      </w:r>
      <w:r w:rsidRPr="00421810">
        <w:rPr>
          <w:rFonts w:ascii="Times New Roman" w:eastAsia="黑体" w:hAnsi="Times New Roman" w:cs="Times New Roman"/>
          <w:sz w:val="32"/>
          <w:szCs w:val="32"/>
        </w:rPr>
        <w:t>月</w:t>
      </w:r>
      <w:r w:rsidRPr="00421810">
        <w:rPr>
          <w:rFonts w:ascii="Times New Roman" w:eastAsia="黑体" w:hAnsi="Times New Roman" w:cs="Times New Roman" w:hint="eastAsia"/>
          <w:sz w:val="32"/>
          <w:szCs w:val="32"/>
        </w:rPr>
        <w:t>31</w:t>
      </w:r>
      <w:r w:rsidRPr="00421810">
        <w:rPr>
          <w:rFonts w:ascii="Times New Roman" w:eastAsia="黑体" w:hAnsi="Times New Roman" w:cs="Times New Roman" w:hint="eastAsia"/>
          <w:sz w:val="32"/>
          <w:szCs w:val="32"/>
        </w:rPr>
        <w:t>日</w:t>
      </w:r>
    </w:p>
    <w:p w14:paraId="5B7C8F37" w14:textId="60FEB3D9" w:rsidR="000E13ED" w:rsidRPr="00421810" w:rsidRDefault="000E13ED" w:rsidP="00F4384E">
      <w:pPr>
        <w:jc w:val="center"/>
        <w:rPr>
          <w:rFonts w:ascii="Times New Roman" w:hAnsi="Times New Roman" w:cs="Times New Roman"/>
        </w:rPr>
      </w:pPr>
      <w:r w:rsidRPr="00421810">
        <w:rPr>
          <w:rFonts w:ascii="Times New Roman" w:eastAsia="黑体" w:hAnsi="Times New Roman" w:cs="Times New Roman"/>
          <w:b/>
          <w:sz w:val="32"/>
          <w:szCs w:val="32"/>
        </w:rPr>
        <w:t xml:space="preserve"> </w:t>
      </w:r>
      <w:sdt>
        <w:sdtPr>
          <w:rPr>
            <w:rFonts w:ascii="Times New Roman" w:eastAsia="黑体" w:hAnsi="Times New Roman" w:cs="Times New Roman"/>
            <w:sz w:val="44"/>
            <w:szCs w:val="44"/>
            <w:lang w:val="zh-CN"/>
          </w:rPr>
          <w:id w:val="-1777320531"/>
          <w:showingPlcHdr/>
        </w:sdtPr>
        <w:sdtEndPr>
          <w:rPr>
            <w:rFonts w:eastAsiaTheme="minorEastAsia"/>
            <w:sz w:val="21"/>
            <w:szCs w:val="22"/>
          </w:rPr>
        </w:sdtEndPr>
        <w:sdtContent>
          <w:r w:rsidR="00F4384E" w:rsidRPr="00421810">
            <w:rPr>
              <w:rFonts w:ascii="Times New Roman" w:eastAsia="黑体" w:hAnsi="Times New Roman" w:cs="Times New Roman"/>
              <w:sz w:val="44"/>
              <w:szCs w:val="44"/>
              <w:lang w:val="zh-CN"/>
            </w:rPr>
            <w:t xml:space="preserve">     </w:t>
          </w:r>
        </w:sdtContent>
      </w:sdt>
    </w:p>
    <w:p w14:paraId="115F2C47" w14:textId="7C5FA69F" w:rsidR="00A473B2" w:rsidRPr="00421810" w:rsidRDefault="00A473B2" w:rsidP="000E13ED">
      <w:pPr>
        <w:widowControl/>
        <w:jc w:val="left"/>
        <w:rPr>
          <w:rFonts w:ascii="Times New Roman" w:eastAsia="仿宋" w:hAnsi="Times New Roman" w:cs="Times New Roman"/>
          <w:sz w:val="24"/>
          <w:szCs w:val="24"/>
        </w:rPr>
      </w:pPr>
      <w:r w:rsidRPr="00421810">
        <w:rPr>
          <w:rFonts w:ascii="Times New Roman" w:eastAsia="仿宋" w:hAnsi="Times New Roman" w:cs="Times New Roman"/>
          <w:sz w:val="24"/>
          <w:szCs w:val="24"/>
        </w:rPr>
        <w:br w:type="page"/>
      </w:r>
    </w:p>
    <w:p w14:paraId="7C882CC0" w14:textId="77777777" w:rsidR="000E13ED" w:rsidRPr="00421810" w:rsidRDefault="000E13ED" w:rsidP="000E13ED">
      <w:pPr>
        <w:widowControl/>
        <w:jc w:val="left"/>
        <w:rPr>
          <w:rFonts w:ascii="Times New Roman" w:eastAsia="仿宋" w:hAnsi="Times New Roman" w:cs="Times New Roman"/>
          <w:sz w:val="24"/>
          <w:szCs w:val="24"/>
        </w:rPr>
        <w:sectPr w:rsidR="000E13ED" w:rsidRPr="00421810" w:rsidSect="004C4B92">
          <w:footerReference w:type="default" r:id="rId8"/>
          <w:pgSz w:w="11906" w:h="16838"/>
          <w:pgMar w:top="1440" w:right="1800" w:bottom="1440" w:left="1800" w:header="851" w:footer="992" w:gutter="0"/>
          <w:pgNumType w:start="1"/>
          <w:cols w:space="425"/>
          <w:docGrid w:type="lines" w:linePitch="312"/>
        </w:sectPr>
      </w:pPr>
    </w:p>
    <w:p w14:paraId="7A56DEA1" w14:textId="22A3D568" w:rsidR="00C96FF3" w:rsidRPr="00421810" w:rsidRDefault="00847030" w:rsidP="000E13ED">
      <w:pPr>
        <w:spacing w:line="600" w:lineRule="exact"/>
        <w:ind w:firstLine="200"/>
        <w:jc w:val="center"/>
        <w:rPr>
          <w:rFonts w:ascii="黑体" w:eastAsia="黑体" w:hAnsi="黑体" w:cs="Times New Roman"/>
          <w:sz w:val="44"/>
          <w:szCs w:val="44"/>
        </w:rPr>
      </w:pPr>
      <w:r w:rsidRPr="00421810">
        <w:rPr>
          <w:rFonts w:ascii="黑体" w:eastAsia="黑体" w:hAnsi="黑体" w:cs="Times New Roman" w:hint="eastAsia"/>
          <w:sz w:val="44"/>
          <w:szCs w:val="44"/>
        </w:rPr>
        <w:lastRenderedPageBreak/>
        <w:t>2022</w:t>
      </w:r>
      <w:r w:rsidR="007047D2" w:rsidRPr="00421810">
        <w:rPr>
          <w:rFonts w:ascii="黑体" w:eastAsia="黑体" w:hAnsi="黑体" w:cs="Times New Roman" w:hint="eastAsia"/>
          <w:sz w:val="44"/>
          <w:szCs w:val="44"/>
        </w:rPr>
        <w:t>年</w:t>
      </w:r>
      <w:r w:rsidR="00A10F37" w:rsidRPr="00421810">
        <w:rPr>
          <w:rFonts w:ascii="黑体" w:eastAsia="黑体" w:hAnsi="黑体" w:cs="Times New Roman" w:hint="eastAsia"/>
          <w:sz w:val="44"/>
          <w:szCs w:val="44"/>
        </w:rPr>
        <w:t>度</w:t>
      </w:r>
      <w:r w:rsidRPr="00421810">
        <w:rPr>
          <w:rFonts w:ascii="黑体" w:eastAsia="黑体" w:hAnsi="黑体" w:cs="Times New Roman" w:hint="eastAsia"/>
          <w:sz w:val="44"/>
          <w:szCs w:val="44"/>
        </w:rPr>
        <w:t>居家养老信息化基础服务</w:t>
      </w:r>
    </w:p>
    <w:p w14:paraId="786F917D" w14:textId="77777777" w:rsidR="0028704C" w:rsidRDefault="00847030" w:rsidP="000E13ED">
      <w:pPr>
        <w:spacing w:line="600" w:lineRule="exact"/>
        <w:ind w:firstLine="200"/>
        <w:jc w:val="center"/>
        <w:rPr>
          <w:rFonts w:ascii="黑体" w:eastAsia="黑体" w:hAnsi="黑体" w:cs="Times New Roman"/>
          <w:sz w:val="44"/>
          <w:szCs w:val="44"/>
        </w:rPr>
      </w:pPr>
      <w:r w:rsidRPr="00421810">
        <w:rPr>
          <w:rFonts w:ascii="黑体" w:eastAsia="黑体" w:hAnsi="黑体" w:cs="Times New Roman" w:hint="eastAsia"/>
          <w:sz w:val="44"/>
          <w:szCs w:val="44"/>
        </w:rPr>
        <w:t>采购项目</w:t>
      </w:r>
      <w:r w:rsidR="000E13ED" w:rsidRPr="00421810">
        <w:rPr>
          <w:rFonts w:ascii="黑体" w:eastAsia="黑体" w:hAnsi="黑体" w:cs="Times New Roman"/>
          <w:sz w:val="44"/>
          <w:szCs w:val="44"/>
        </w:rPr>
        <w:t>绩效评价</w:t>
      </w:r>
      <w:r w:rsidR="0028704C">
        <w:rPr>
          <w:rFonts w:ascii="黑体" w:eastAsia="黑体" w:hAnsi="黑体" w:cs="Times New Roman"/>
          <w:sz w:val="44"/>
          <w:szCs w:val="44"/>
        </w:rPr>
        <w:t>报告</w:t>
      </w:r>
    </w:p>
    <w:p w14:paraId="01A4BF8D" w14:textId="670165DF" w:rsidR="000E13ED" w:rsidRPr="00421810" w:rsidRDefault="0028704C" w:rsidP="000E13ED">
      <w:pPr>
        <w:spacing w:line="600" w:lineRule="exact"/>
        <w:ind w:firstLine="200"/>
        <w:jc w:val="center"/>
        <w:rPr>
          <w:rFonts w:ascii="黑体" w:eastAsia="黑体" w:hAnsi="黑体" w:cs="Times New Roman"/>
          <w:sz w:val="40"/>
          <w:szCs w:val="44"/>
        </w:rPr>
      </w:pPr>
      <w:r>
        <w:rPr>
          <w:rFonts w:ascii="黑体" w:eastAsia="黑体" w:hAnsi="黑体" w:cs="Times New Roman" w:hint="eastAsia"/>
          <w:sz w:val="44"/>
          <w:szCs w:val="44"/>
        </w:rPr>
        <w:t>（</w:t>
      </w:r>
      <w:r w:rsidRPr="00421810">
        <w:rPr>
          <w:rFonts w:ascii="黑体" w:eastAsia="黑体" w:hAnsi="黑体" w:cs="Times New Roman" w:hint="eastAsia"/>
          <w:sz w:val="44"/>
          <w:szCs w:val="44"/>
        </w:rPr>
        <w:t>简报</w:t>
      </w:r>
      <w:r>
        <w:rPr>
          <w:rFonts w:ascii="黑体" w:eastAsia="黑体" w:hAnsi="黑体" w:cs="Times New Roman" w:hint="eastAsia"/>
          <w:sz w:val="44"/>
          <w:szCs w:val="44"/>
        </w:rPr>
        <w:t>）</w:t>
      </w:r>
    </w:p>
    <w:p w14:paraId="5903039A" w14:textId="4590E3C8" w:rsidR="001B6CBA" w:rsidRPr="004640FB" w:rsidRDefault="00F4384E"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hint="eastAsia"/>
          <w:sz w:val="32"/>
          <w:szCs w:val="32"/>
        </w:rPr>
        <w:t>受南安市财政局的委托</w:t>
      </w:r>
      <w:r w:rsidR="002018C3" w:rsidRPr="004640FB">
        <w:rPr>
          <w:rFonts w:ascii="Times New Roman" w:eastAsia="仿宋" w:hAnsi="Times New Roman" w:cs="Times New Roman" w:hint="eastAsia"/>
          <w:sz w:val="32"/>
          <w:szCs w:val="32"/>
        </w:rPr>
        <w:t>，</w:t>
      </w:r>
      <w:r w:rsidR="00F95389" w:rsidRPr="004640FB">
        <w:rPr>
          <w:rFonts w:ascii="Times New Roman" w:eastAsia="仿宋" w:hAnsi="Times New Roman" w:cs="Times New Roman" w:hint="eastAsia"/>
          <w:sz w:val="32"/>
          <w:szCs w:val="32"/>
        </w:rPr>
        <w:t>仰恩大学指派会计学院专业教师</w:t>
      </w:r>
      <w:r w:rsidRPr="004640FB">
        <w:rPr>
          <w:rFonts w:ascii="Times New Roman" w:eastAsia="仿宋" w:hAnsi="Times New Roman" w:cs="Times New Roman" w:hint="eastAsia"/>
          <w:sz w:val="32"/>
          <w:szCs w:val="32"/>
        </w:rPr>
        <w:t>组成绩效评价小组，</w:t>
      </w:r>
      <w:r w:rsidR="002018C3" w:rsidRPr="004640FB">
        <w:rPr>
          <w:rFonts w:ascii="Times New Roman" w:eastAsia="仿宋" w:hAnsi="Times New Roman" w:cs="Times New Roman" w:hint="eastAsia"/>
          <w:sz w:val="32"/>
          <w:szCs w:val="32"/>
        </w:rPr>
        <w:t>对南安市</w:t>
      </w:r>
      <w:r w:rsidR="00847030" w:rsidRPr="004640FB">
        <w:rPr>
          <w:rFonts w:ascii="Times New Roman" w:eastAsia="仿宋" w:hAnsi="Times New Roman" w:cs="Times New Roman" w:hint="eastAsia"/>
          <w:sz w:val="32"/>
          <w:szCs w:val="32"/>
        </w:rPr>
        <w:t>民政局</w:t>
      </w:r>
      <w:r w:rsidR="00516890" w:rsidRPr="004640FB">
        <w:rPr>
          <w:rFonts w:ascii="Times New Roman" w:eastAsia="仿宋" w:hAnsi="Times New Roman" w:cs="Times New Roman" w:hint="eastAsia"/>
          <w:sz w:val="32"/>
          <w:szCs w:val="32"/>
        </w:rPr>
        <w:t>（以下简称“市民政局”）</w:t>
      </w:r>
      <w:r w:rsidR="00847030" w:rsidRPr="004640FB">
        <w:rPr>
          <w:rFonts w:ascii="Times New Roman" w:eastAsia="仿宋" w:hAnsi="Times New Roman" w:cs="Times New Roman" w:hint="eastAsia"/>
          <w:sz w:val="32"/>
          <w:szCs w:val="32"/>
        </w:rPr>
        <w:t>为</w:t>
      </w:r>
      <w:r w:rsidR="007047D2" w:rsidRPr="004640FB">
        <w:rPr>
          <w:rFonts w:ascii="Times New Roman" w:eastAsia="仿宋" w:hAnsi="Times New Roman" w:cs="Times New Roman" w:hint="eastAsia"/>
          <w:sz w:val="32"/>
          <w:szCs w:val="32"/>
        </w:rPr>
        <w:t>202</w:t>
      </w:r>
      <w:r w:rsidR="007047D2" w:rsidRPr="004640FB">
        <w:rPr>
          <w:rFonts w:ascii="Times New Roman" w:eastAsia="仿宋" w:hAnsi="Times New Roman" w:cs="Times New Roman"/>
          <w:sz w:val="32"/>
          <w:szCs w:val="32"/>
        </w:rPr>
        <w:t>2</w:t>
      </w:r>
      <w:r w:rsidR="007047D2" w:rsidRPr="004640FB">
        <w:rPr>
          <w:rFonts w:ascii="Times New Roman" w:eastAsia="仿宋" w:hAnsi="Times New Roman" w:cs="Times New Roman" w:hint="eastAsia"/>
          <w:sz w:val="32"/>
          <w:szCs w:val="32"/>
        </w:rPr>
        <w:t>年</w:t>
      </w:r>
      <w:r w:rsidR="00A10F37" w:rsidRPr="004640FB">
        <w:rPr>
          <w:rFonts w:ascii="Times New Roman" w:eastAsia="仿宋" w:hAnsi="Times New Roman" w:cs="Times New Roman" w:hint="eastAsia"/>
          <w:sz w:val="32"/>
          <w:szCs w:val="32"/>
        </w:rPr>
        <w:t>度</w:t>
      </w:r>
      <w:r w:rsidR="00847030" w:rsidRPr="004640FB">
        <w:rPr>
          <w:rFonts w:ascii="Times New Roman" w:eastAsia="仿宋" w:hAnsi="Times New Roman" w:cs="Times New Roman" w:hint="eastAsia"/>
          <w:sz w:val="32"/>
          <w:szCs w:val="32"/>
        </w:rPr>
        <w:t>全市特定老年人购买居家养老信息化基础服务采购项目</w:t>
      </w:r>
      <w:r w:rsidR="001B6CBA" w:rsidRPr="004640FB">
        <w:rPr>
          <w:rFonts w:ascii="Times New Roman" w:eastAsia="仿宋" w:hAnsi="Times New Roman" w:cs="Times New Roman" w:hint="eastAsia"/>
          <w:sz w:val="32"/>
          <w:szCs w:val="32"/>
        </w:rPr>
        <w:t>（以下简称“居家养老</w:t>
      </w:r>
      <w:r w:rsidR="005578BB" w:rsidRPr="004640FB">
        <w:rPr>
          <w:rFonts w:ascii="Times New Roman" w:eastAsia="仿宋" w:hAnsi="Times New Roman" w:cs="Times New Roman" w:hint="eastAsia"/>
          <w:sz w:val="32"/>
          <w:szCs w:val="32"/>
        </w:rPr>
        <w:t>服务</w:t>
      </w:r>
      <w:r w:rsidR="001B6CBA" w:rsidRPr="004640FB">
        <w:rPr>
          <w:rFonts w:ascii="Times New Roman" w:eastAsia="仿宋" w:hAnsi="Times New Roman" w:cs="Times New Roman" w:hint="eastAsia"/>
          <w:sz w:val="32"/>
          <w:szCs w:val="32"/>
        </w:rPr>
        <w:t>采购项目”）的实施</w:t>
      </w:r>
      <w:r w:rsidR="002018C3" w:rsidRPr="004640FB">
        <w:rPr>
          <w:rFonts w:ascii="Times New Roman" w:eastAsia="仿宋" w:hAnsi="Times New Roman" w:cs="Times New Roman" w:hint="eastAsia"/>
          <w:sz w:val="32"/>
          <w:szCs w:val="32"/>
        </w:rPr>
        <w:t>绩效进行评价。</w:t>
      </w:r>
    </w:p>
    <w:p w14:paraId="4F03684B" w14:textId="63E5A1AE" w:rsidR="000E13ED" w:rsidRPr="004640FB" w:rsidRDefault="000E13ED" w:rsidP="00BF6480">
      <w:pPr>
        <w:pStyle w:val="1"/>
        <w:spacing w:before="0" w:after="0" w:line="580" w:lineRule="exact"/>
        <w:ind w:firstLineChars="200" w:firstLine="640"/>
        <w:rPr>
          <w:rFonts w:ascii="Times New Roman" w:eastAsia="黑体" w:hAnsi="Times New Roman" w:cs="Times New Roman"/>
          <w:b w:val="0"/>
          <w:sz w:val="32"/>
          <w:szCs w:val="32"/>
        </w:rPr>
      </w:pPr>
      <w:bookmarkStart w:id="2" w:name="_Toc143162554"/>
      <w:bookmarkStart w:id="3" w:name="_Toc143162730"/>
      <w:bookmarkStart w:id="4" w:name="_Toc144186584"/>
      <w:r w:rsidRPr="004640FB">
        <w:rPr>
          <w:rFonts w:ascii="Times New Roman" w:eastAsia="黑体" w:hAnsi="Times New Roman" w:cs="Times New Roman"/>
          <w:b w:val="0"/>
          <w:sz w:val="32"/>
          <w:szCs w:val="32"/>
        </w:rPr>
        <w:t>一、</w:t>
      </w:r>
      <w:r w:rsidR="00017297" w:rsidRPr="004640FB">
        <w:rPr>
          <w:rFonts w:ascii="Times New Roman" w:eastAsia="黑体" w:hAnsi="Times New Roman" w:cs="Times New Roman"/>
          <w:b w:val="0"/>
          <w:sz w:val="32"/>
          <w:szCs w:val="32"/>
        </w:rPr>
        <w:t>项目</w:t>
      </w:r>
      <w:r w:rsidR="002C48AE" w:rsidRPr="004640FB">
        <w:rPr>
          <w:rFonts w:ascii="Times New Roman" w:eastAsia="黑体" w:hAnsi="Times New Roman" w:cs="Times New Roman" w:hint="eastAsia"/>
          <w:b w:val="0"/>
          <w:sz w:val="32"/>
          <w:szCs w:val="32"/>
        </w:rPr>
        <w:t>基本情况</w:t>
      </w:r>
      <w:bookmarkEnd w:id="2"/>
      <w:bookmarkEnd w:id="3"/>
      <w:bookmarkEnd w:id="4"/>
    </w:p>
    <w:p w14:paraId="1B13F8D3" w14:textId="5B696259" w:rsidR="005578BB" w:rsidRPr="004640FB" w:rsidRDefault="00C5645E" w:rsidP="00BF6480">
      <w:pPr>
        <w:pStyle w:val="1"/>
        <w:spacing w:before="0" w:after="0" w:line="580" w:lineRule="exact"/>
        <w:ind w:firstLineChars="200" w:firstLine="640"/>
        <w:rPr>
          <w:rFonts w:ascii="Times New Roman" w:eastAsia="楷体" w:hAnsi="Times New Roman" w:cs="Times New Roman"/>
          <w:b w:val="0"/>
          <w:sz w:val="32"/>
          <w:szCs w:val="32"/>
        </w:rPr>
      </w:pPr>
      <w:bookmarkStart w:id="5" w:name="_Toc143162569"/>
      <w:bookmarkStart w:id="6" w:name="_Toc143162745"/>
      <w:bookmarkStart w:id="7" w:name="_Toc144186587"/>
      <w:r w:rsidRPr="004640FB">
        <w:rPr>
          <w:rFonts w:ascii="Times New Roman" w:eastAsia="楷体" w:hAnsi="Times New Roman" w:cs="Times New Roman"/>
          <w:b w:val="0"/>
          <w:sz w:val="32"/>
          <w:szCs w:val="32"/>
        </w:rPr>
        <w:t>（一）</w:t>
      </w:r>
      <w:r w:rsidR="005578BB" w:rsidRPr="004640FB">
        <w:rPr>
          <w:rFonts w:ascii="Times New Roman" w:eastAsia="楷体" w:hAnsi="Times New Roman" w:cs="Times New Roman" w:hint="eastAsia"/>
          <w:b w:val="0"/>
          <w:sz w:val="32"/>
          <w:szCs w:val="32"/>
        </w:rPr>
        <w:t>实施单位</w:t>
      </w:r>
    </w:p>
    <w:p w14:paraId="683D89AC" w14:textId="3A890A1C" w:rsidR="005578BB" w:rsidRPr="004640FB" w:rsidRDefault="005578BB"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hint="eastAsia"/>
          <w:sz w:val="32"/>
          <w:szCs w:val="32"/>
        </w:rPr>
        <w:t>2022</w:t>
      </w:r>
      <w:r w:rsidRPr="004640FB">
        <w:rPr>
          <w:rFonts w:ascii="Times New Roman" w:eastAsia="仿宋" w:hAnsi="Times New Roman" w:cs="Times New Roman" w:hint="eastAsia"/>
          <w:sz w:val="32"/>
          <w:szCs w:val="32"/>
        </w:rPr>
        <w:t>年度南安市居家养老服务采购项目由市民政局负责管理和实施，具体负责项目实施的机构是市民政局内设的养老服务科。</w:t>
      </w:r>
    </w:p>
    <w:p w14:paraId="32D261C1" w14:textId="055CDA86" w:rsidR="005578BB" w:rsidRPr="004640FB" w:rsidRDefault="00C5645E" w:rsidP="00BF6480">
      <w:pPr>
        <w:pStyle w:val="1"/>
        <w:spacing w:before="0" w:after="0" w:line="580" w:lineRule="exact"/>
        <w:ind w:firstLineChars="200" w:firstLine="640"/>
        <w:rPr>
          <w:rFonts w:ascii="Times New Roman" w:eastAsia="楷体" w:hAnsi="Times New Roman" w:cs="Times New Roman"/>
          <w:b w:val="0"/>
          <w:sz w:val="32"/>
          <w:szCs w:val="32"/>
        </w:rPr>
      </w:pPr>
      <w:r w:rsidRPr="004640FB">
        <w:rPr>
          <w:rFonts w:ascii="Times New Roman" w:eastAsia="楷体" w:hAnsi="Times New Roman" w:cs="Times New Roman" w:hint="eastAsia"/>
          <w:b w:val="0"/>
          <w:sz w:val="32"/>
          <w:szCs w:val="32"/>
        </w:rPr>
        <w:t>（二）</w:t>
      </w:r>
      <w:r w:rsidR="005578BB" w:rsidRPr="004640FB">
        <w:rPr>
          <w:rFonts w:ascii="Times New Roman" w:eastAsia="楷体" w:hAnsi="Times New Roman" w:cs="Times New Roman"/>
          <w:b w:val="0"/>
          <w:sz w:val="32"/>
          <w:szCs w:val="32"/>
        </w:rPr>
        <w:t>立项依据</w:t>
      </w:r>
      <w:bookmarkStart w:id="8" w:name="_Hlk57642486"/>
    </w:p>
    <w:bookmarkEnd w:id="8"/>
    <w:p w14:paraId="4BFCFB9C" w14:textId="77777777" w:rsidR="005578BB" w:rsidRPr="004640FB" w:rsidRDefault="005578BB"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hint="eastAsia"/>
          <w:sz w:val="32"/>
          <w:szCs w:val="32"/>
        </w:rPr>
        <w:t>《南安市养老领域惠民生补短板专项行动工作方案（</w:t>
      </w:r>
      <w:r w:rsidRPr="004640FB">
        <w:rPr>
          <w:rFonts w:ascii="Times New Roman" w:eastAsia="仿宋" w:hAnsi="Times New Roman" w:cs="Times New Roman" w:hint="eastAsia"/>
          <w:sz w:val="32"/>
          <w:szCs w:val="32"/>
        </w:rPr>
        <w:t>2021-2025</w:t>
      </w:r>
      <w:r w:rsidRPr="004640FB">
        <w:rPr>
          <w:rFonts w:ascii="Times New Roman" w:eastAsia="仿宋" w:hAnsi="Times New Roman" w:cs="Times New Roman" w:hint="eastAsia"/>
          <w:sz w:val="32"/>
          <w:szCs w:val="32"/>
        </w:rPr>
        <w:t>年）》（南政办〔</w:t>
      </w:r>
      <w:r w:rsidRPr="004640FB">
        <w:rPr>
          <w:rFonts w:ascii="Times New Roman" w:eastAsia="仿宋" w:hAnsi="Times New Roman" w:cs="Times New Roman" w:hint="eastAsia"/>
          <w:sz w:val="32"/>
          <w:szCs w:val="32"/>
        </w:rPr>
        <w:t>2022</w:t>
      </w:r>
      <w:r w:rsidRPr="004640FB">
        <w:rPr>
          <w:rFonts w:ascii="Times New Roman" w:eastAsia="仿宋" w:hAnsi="Times New Roman" w:cs="Times New Roman" w:hint="eastAsia"/>
          <w:sz w:val="32"/>
          <w:szCs w:val="32"/>
        </w:rPr>
        <w:t>〕</w:t>
      </w:r>
      <w:r w:rsidRPr="004640FB">
        <w:rPr>
          <w:rFonts w:ascii="Times New Roman" w:eastAsia="仿宋" w:hAnsi="Times New Roman" w:cs="Times New Roman" w:hint="eastAsia"/>
          <w:sz w:val="32"/>
          <w:szCs w:val="32"/>
        </w:rPr>
        <w:t>20</w:t>
      </w:r>
      <w:r w:rsidRPr="004640FB">
        <w:rPr>
          <w:rFonts w:ascii="Times New Roman" w:eastAsia="仿宋" w:hAnsi="Times New Roman" w:cs="Times New Roman" w:hint="eastAsia"/>
          <w:sz w:val="32"/>
          <w:szCs w:val="32"/>
        </w:rPr>
        <w:t>号）。</w:t>
      </w:r>
    </w:p>
    <w:p w14:paraId="434D68FD" w14:textId="07AF46A5" w:rsidR="005578BB" w:rsidRPr="004640FB" w:rsidRDefault="00C5645E" w:rsidP="00BF6480">
      <w:pPr>
        <w:pStyle w:val="1"/>
        <w:spacing w:before="0" w:after="0" w:line="580" w:lineRule="exact"/>
        <w:ind w:firstLineChars="200" w:firstLine="640"/>
        <w:rPr>
          <w:rFonts w:ascii="Times New Roman" w:eastAsia="楷体" w:hAnsi="Times New Roman" w:cs="Times New Roman"/>
          <w:b w:val="0"/>
          <w:sz w:val="32"/>
          <w:szCs w:val="32"/>
        </w:rPr>
      </w:pPr>
      <w:r w:rsidRPr="004640FB">
        <w:rPr>
          <w:rFonts w:ascii="Times New Roman" w:eastAsia="楷体" w:hAnsi="Times New Roman" w:cs="Times New Roman" w:hint="eastAsia"/>
          <w:b w:val="0"/>
          <w:sz w:val="32"/>
          <w:szCs w:val="32"/>
        </w:rPr>
        <w:t>（三）</w:t>
      </w:r>
      <w:r w:rsidR="005578BB" w:rsidRPr="004640FB">
        <w:rPr>
          <w:rFonts w:ascii="Times New Roman" w:eastAsia="楷体" w:hAnsi="Times New Roman" w:cs="Times New Roman" w:hint="eastAsia"/>
          <w:b w:val="0"/>
          <w:sz w:val="32"/>
          <w:szCs w:val="32"/>
        </w:rPr>
        <w:t>预算金额</w:t>
      </w:r>
    </w:p>
    <w:p w14:paraId="0BC1792C" w14:textId="77777777" w:rsidR="005578BB" w:rsidRPr="004640FB" w:rsidRDefault="005578BB"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sz w:val="32"/>
          <w:szCs w:val="32"/>
        </w:rPr>
        <w:t>2022</w:t>
      </w:r>
      <w:r w:rsidRPr="004640FB">
        <w:rPr>
          <w:rFonts w:ascii="Times New Roman" w:eastAsia="仿宋" w:hAnsi="Times New Roman" w:cs="Times New Roman"/>
          <w:sz w:val="32"/>
          <w:szCs w:val="32"/>
        </w:rPr>
        <w:t>年南安市</w:t>
      </w:r>
      <w:r w:rsidRPr="004640FB">
        <w:rPr>
          <w:rFonts w:ascii="Times New Roman" w:eastAsia="仿宋" w:hAnsi="Times New Roman" w:cs="Times New Roman" w:hint="eastAsia"/>
          <w:sz w:val="32"/>
          <w:szCs w:val="32"/>
          <w:lang w:eastAsia="zh-Hans"/>
        </w:rPr>
        <w:t>居家养老服务采购</w:t>
      </w:r>
      <w:r w:rsidRPr="004640FB">
        <w:rPr>
          <w:rFonts w:ascii="Times New Roman" w:eastAsia="仿宋" w:hAnsi="Times New Roman" w:cs="Times New Roman"/>
          <w:sz w:val="32"/>
          <w:szCs w:val="32"/>
        </w:rPr>
        <w:t>项目</w:t>
      </w:r>
      <w:r w:rsidRPr="004640FB">
        <w:rPr>
          <w:rFonts w:ascii="Times New Roman" w:eastAsia="仿宋" w:hAnsi="Times New Roman" w:cs="Times New Roman" w:hint="eastAsia"/>
          <w:sz w:val="32"/>
          <w:szCs w:val="32"/>
        </w:rPr>
        <w:t>，</w:t>
      </w:r>
      <w:r w:rsidRPr="004640FB">
        <w:rPr>
          <w:rFonts w:ascii="Times New Roman" w:eastAsia="仿宋" w:hAnsi="Times New Roman" w:cs="Times New Roman"/>
          <w:sz w:val="32"/>
          <w:szCs w:val="32"/>
        </w:rPr>
        <w:t>采购</w:t>
      </w:r>
      <w:r w:rsidRPr="004640FB">
        <w:rPr>
          <w:rFonts w:ascii="Times New Roman" w:eastAsia="仿宋" w:hAnsi="Times New Roman" w:cs="Times New Roman" w:hint="eastAsia"/>
          <w:sz w:val="32"/>
          <w:szCs w:val="32"/>
        </w:rPr>
        <w:t>预算总额</w:t>
      </w:r>
      <w:r w:rsidRPr="004640FB">
        <w:rPr>
          <w:rFonts w:ascii="Times New Roman" w:eastAsia="仿宋" w:hAnsi="Times New Roman" w:cs="Times New Roman" w:hint="eastAsia"/>
          <w:sz w:val="32"/>
          <w:szCs w:val="32"/>
        </w:rPr>
        <w:t>800</w:t>
      </w:r>
      <w:r w:rsidRPr="004640FB">
        <w:rPr>
          <w:rFonts w:ascii="Times New Roman" w:eastAsia="仿宋" w:hAnsi="Times New Roman" w:cs="Times New Roman" w:hint="eastAsia"/>
          <w:sz w:val="32"/>
          <w:szCs w:val="32"/>
        </w:rPr>
        <w:t>万元，服务采购周期</w:t>
      </w:r>
      <w:r w:rsidRPr="004640FB">
        <w:rPr>
          <w:rFonts w:ascii="Times New Roman" w:eastAsia="仿宋" w:hAnsi="Times New Roman" w:cs="Times New Roman" w:hint="eastAsia"/>
          <w:sz w:val="32"/>
          <w:szCs w:val="32"/>
        </w:rPr>
        <w:t>2</w:t>
      </w:r>
      <w:r w:rsidRPr="004640FB">
        <w:rPr>
          <w:rFonts w:ascii="Times New Roman" w:eastAsia="仿宋" w:hAnsi="Times New Roman" w:cs="Times New Roman" w:hint="eastAsia"/>
          <w:sz w:val="32"/>
          <w:szCs w:val="32"/>
        </w:rPr>
        <w:t>年，每年预算</w:t>
      </w:r>
      <w:r w:rsidRPr="004640FB">
        <w:rPr>
          <w:rFonts w:ascii="Times New Roman" w:eastAsia="仿宋" w:hAnsi="Times New Roman" w:cs="Times New Roman" w:hint="eastAsia"/>
          <w:sz w:val="32"/>
          <w:szCs w:val="32"/>
        </w:rPr>
        <w:t>400</w:t>
      </w:r>
      <w:r w:rsidRPr="004640FB">
        <w:rPr>
          <w:rFonts w:ascii="Times New Roman" w:eastAsia="仿宋" w:hAnsi="Times New Roman" w:cs="Times New Roman" w:hint="eastAsia"/>
          <w:sz w:val="32"/>
          <w:szCs w:val="32"/>
        </w:rPr>
        <w:t>万元。</w:t>
      </w:r>
    </w:p>
    <w:p w14:paraId="4CCA00E5" w14:textId="28981D14" w:rsidR="000E13ED" w:rsidRPr="004640FB" w:rsidRDefault="003961B9" w:rsidP="00BF6480">
      <w:pPr>
        <w:pStyle w:val="1"/>
        <w:spacing w:before="0" w:after="0" w:line="580" w:lineRule="exact"/>
        <w:ind w:firstLineChars="200" w:firstLine="640"/>
        <w:rPr>
          <w:rFonts w:ascii="Times New Roman" w:eastAsia="黑体" w:hAnsi="Times New Roman" w:cs="Times New Roman"/>
          <w:b w:val="0"/>
          <w:sz w:val="32"/>
          <w:szCs w:val="32"/>
        </w:rPr>
      </w:pPr>
      <w:r w:rsidRPr="004640FB">
        <w:rPr>
          <w:rFonts w:ascii="Times New Roman" w:eastAsia="黑体" w:hAnsi="Times New Roman" w:cs="Times New Roman" w:hint="eastAsia"/>
          <w:b w:val="0"/>
          <w:sz w:val="32"/>
          <w:szCs w:val="32"/>
        </w:rPr>
        <w:t>二</w:t>
      </w:r>
      <w:r w:rsidR="000E13ED" w:rsidRPr="004640FB">
        <w:rPr>
          <w:rFonts w:ascii="Times New Roman" w:eastAsia="黑体" w:hAnsi="Times New Roman" w:cs="Times New Roman"/>
          <w:b w:val="0"/>
          <w:sz w:val="32"/>
          <w:szCs w:val="32"/>
        </w:rPr>
        <w:t>、</w:t>
      </w:r>
      <w:bookmarkEnd w:id="5"/>
      <w:bookmarkEnd w:id="6"/>
      <w:r w:rsidR="00864F07" w:rsidRPr="004640FB">
        <w:rPr>
          <w:rFonts w:ascii="Times New Roman" w:eastAsia="黑体" w:hAnsi="Times New Roman" w:cs="Times New Roman" w:hint="eastAsia"/>
          <w:b w:val="0"/>
          <w:sz w:val="32"/>
          <w:szCs w:val="32"/>
        </w:rPr>
        <w:t>综合</w:t>
      </w:r>
      <w:r w:rsidR="00864F07" w:rsidRPr="004640FB">
        <w:rPr>
          <w:rFonts w:ascii="Times New Roman" w:eastAsia="黑体" w:hAnsi="Times New Roman" w:cs="Times New Roman"/>
          <w:b w:val="0"/>
          <w:sz w:val="32"/>
          <w:szCs w:val="32"/>
        </w:rPr>
        <w:t>评价结果</w:t>
      </w:r>
      <w:bookmarkEnd w:id="7"/>
    </w:p>
    <w:p w14:paraId="2346E0B1" w14:textId="77777777" w:rsidR="00147F6B" w:rsidRPr="004640FB" w:rsidRDefault="003235D1"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sz w:val="32"/>
          <w:szCs w:val="32"/>
        </w:rPr>
        <w:t>20</w:t>
      </w:r>
      <w:r w:rsidRPr="004640FB">
        <w:rPr>
          <w:rFonts w:ascii="Times New Roman" w:eastAsia="仿宋" w:hAnsi="Times New Roman" w:cs="Times New Roman" w:hint="eastAsia"/>
          <w:sz w:val="32"/>
          <w:szCs w:val="32"/>
        </w:rPr>
        <w:t>22</w:t>
      </w:r>
      <w:r w:rsidRPr="004640FB">
        <w:rPr>
          <w:rFonts w:ascii="Times New Roman" w:eastAsia="仿宋" w:hAnsi="Times New Roman" w:cs="Times New Roman"/>
          <w:sz w:val="32"/>
          <w:szCs w:val="32"/>
        </w:rPr>
        <w:t>年度南安市</w:t>
      </w:r>
      <w:r w:rsidRPr="004640FB">
        <w:rPr>
          <w:rFonts w:ascii="Times New Roman" w:eastAsia="仿宋" w:hAnsi="Times New Roman" w:cs="Times New Roman" w:hint="eastAsia"/>
          <w:sz w:val="32"/>
          <w:szCs w:val="32"/>
          <w:lang w:eastAsia="zh-Hans"/>
        </w:rPr>
        <w:t>居家养老服务采购项目</w:t>
      </w:r>
      <w:r w:rsidRPr="004640FB">
        <w:rPr>
          <w:rFonts w:ascii="Times New Roman" w:eastAsia="仿宋" w:hAnsi="Times New Roman" w:cs="Times New Roman"/>
          <w:sz w:val="32"/>
          <w:szCs w:val="32"/>
        </w:rPr>
        <w:t>绩效评价从项目</w:t>
      </w:r>
      <w:r w:rsidRPr="004640FB">
        <w:rPr>
          <w:rFonts w:ascii="Times New Roman" w:eastAsia="仿宋" w:hAnsi="Times New Roman" w:cs="Times New Roman" w:hint="eastAsia"/>
          <w:sz w:val="32"/>
          <w:szCs w:val="32"/>
        </w:rPr>
        <w:t>决策</w:t>
      </w:r>
      <w:r w:rsidRPr="004640FB">
        <w:rPr>
          <w:rFonts w:ascii="Times New Roman" w:eastAsia="仿宋" w:hAnsi="Times New Roman" w:cs="Times New Roman"/>
          <w:sz w:val="32"/>
          <w:szCs w:val="32"/>
        </w:rPr>
        <w:t>、过程、产出、</w:t>
      </w:r>
      <w:r w:rsidRPr="004640FB">
        <w:rPr>
          <w:rFonts w:ascii="Times New Roman" w:eastAsia="仿宋" w:hAnsi="Times New Roman" w:cs="Times New Roman" w:hint="eastAsia"/>
          <w:sz w:val="32"/>
          <w:szCs w:val="32"/>
        </w:rPr>
        <w:t>效益</w:t>
      </w:r>
      <w:r w:rsidRPr="004640FB">
        <w:rPr>
          <w:rFonts w:ascii="Times New Roman" w:eastAsia="仿宋" w:hAnsi="Times New Roman" w:cs="Times New Roman"/>
          <w:sz w:val="32"/>
          <w:szCs w:val="32"/>
        </w:rPr>
        <w:t>四个方面进行评价，综合得分</w:t>
      </w:r>
      <w:r w:rsidRPr="004640FB">
        <w:rPr>
          <w:rFonts w:ascii="Times New Roman" w:eastAsia="仿宋" w:hAnsi="Times New Roman" w:cs="Times New Roman" w:hint="eastAsia"/>
          <w:sz w:val="32"/>
          <w:szCs w:val="32"/>
        </w:rPr>
        <w:t>85.8</w:t>
      </w:r>
      <w:r w:rsidRPr="004640FB">
        <w:rPr>
          <w:rFonts w:ascii="Times New Roman" w:eastAsia="仿宋" w:hAnsi="Times New Roman" w:cs="Times New Roman"/>
          <w:sz w:val="32"/>
          <w:szCs w:val="32"/>
        </w:rPr>
        <w:t>分，总体评价等级为</w:t>
      </w:r>
      <w:r w:rsidRPr="004640FB">
        <w:rPr>
          <w:rFonts w:ascii="Times New Roman" w:eastAsia="仿宋" w:hAnsi="Times New Roman" w:cs="Times New Roman" w:hint="eastAsia"/>
          <w:sz w:val="32"/>
          <w:szCs w:val="32"/>
        </w:rPr>
        <w:t>“良”</w:t>
      </w:r>
      <w:r w:rsidRPr="004640FB">
        <w:rPr>
          <w:rFonts w:ascii="Times New Roman" w:eastAsia="仿宋" w:hAnsi="Times New Roman" w:cs="Times New Roman"/>
          <w:sz w:val="32"/>
          <w:szCs w:val="32"/>
        </w:rPr>
        <w:t>。</w:t>
      </w:r>
    </w:p>
    <w:p w14:paraId="68F50835" w14:textId="7126A936" w:rsidR="00864F07" w:rsidRPr="004640FB" w:rsidRDefault="00953D35" w:rsidP="00BF6480">
      <w:pPr>
        <w:spacing w:line="580" w:lineRule="exact"/>
        <w:ind w:firstLineChars="200" w:firstLine="640"/>
        <w:rPr>
          <w:rFonts w:ascii="Times New Roman" w:eastAsia="仿宋" w:hAnsi="Times New Roman" w:cs="Times New Roman"/>
          <w:sz w:val="32"/>
          <w:szCs w:val="32"/>
          <w:highlight w:val="lightGray"/>
        </w:rPr>
      </w:pPr>
      <w:r w:rsidRPr="004640FB">
        <w:rPr>
          <w:rFonts w:ascii="Times New Roman" w:eastAsia="仿宋" w:hAnsi="Times New Roman" w:cs="Times New Roman" w:hint="eastAsia"/>
          <w:sz w:val="32"/>
          <w:szCs w:val="32"/>
        </w:rPr>
        <w:t>其中：项目决策</w:t>
      </w:r>
      <w:r w:rsidR="009F1EE9" w:rsidRPr="004640FB">
        <w:rPr>
          <w:rFonts w:ascii="Times New Roman" w:eastAsia="仿宋" w:hAnsi="Times New Roman" w:cs="Times New Roman" w:hint="eastAsia"/>
          <w:sz w:val="32"/>
          <w:szCs w:val="32"/>
        </w:rPr>
        <w:t>指标分值</w:t>
      </w:r>
      <w:r w:rsidRPr="004640FB">
        <w:rPr>
          <w:rFonts w:ascii="Times New Roman" w:eastAsia="仿宋" w:hAnsi="Times New Roman" w:cs="Times New Roman" w:hint="eastAsia"/>
          <w:sz w:val="32"/>
          <w:szCs w:val="32"/>
        </w:rPr>
        <w:t>10</w:t>
      </w:r>
      <w:r w:rsidRPr="004640FB">
        <w:rPr>
          <w:rFonts w:ascii="Times New Roman" w:eastAsia="仿宋" w:hAnsi="Times New Roman" w:cs="Times New Roman" w:hint="eastAsia"/>
          <w:sz w:val="32"/>
          <w:szCs w:val="32"/>
        </w:rPr>
        <w:t>分，评价得分</w:t>
      </w:r>
      <w:r w:rsidRPr="004640FB">
        <w:rPr>
          <w:rFonts w:ascii="Times New Roman" w:eastAsia="仿宋" w:hAnsi="Times New Roman" w:cs="Times New Roman" w:hint="eastAsia"/>
          <w:sz w:val="32"/>
          <w:szCs w:val="32"/>
        </w:rPr>
        <w:t>9</w:t>
      </w:r>
      <w:r w:rsidRPr="004640FB">
        <w:rPr>
          <w:rFonts w:ascii="Times New Roman" w:eastAsia="仿宋" w:hAnsi="Times New Roman" w:cs="Times New Roman" w:hint="eastAsia"/>
          <w:sz w:val="32"/>
          <w:szCs w:val="32"/>
        </w:rPr>
        <w:t>分；项目过程管理</w:t>
      </w:r>
      <w:r w:rsidR="009F1EE9" w:rsidRPr="004640FB">
        <w:rPr>
          <w:rFonts w:ascii="Times New Roman" w:eastAsia="仿宋" w:hAnsi="Times New Roman" w:cs="Times New Roman" w:hint="eastAsia"/>
          <w:sz w:val="32"/>
          <w:szCs w:val="32"/>
        </w:rPr>
        <w:t>指标分值</w:t>
      </w:r>
      <w:r w:rsidR="009F1EE9" w:rsidRPr="004640FB">
        <w:rPr>
          <w:rFonts w:ascii="Times New Roman" w:eastAsia="仿宋" w:hAnsi="Times New Roman" w:cs="Times New Roman" w:hint="eastAsia"/>
          <w:sz w:val="32"/>
          <w:szCs w:val="32"/>
        </w:rPr>
        <w:t>35</w:t>
      </w:r>
      <w:r w:rsidR="009F1EE9" w:rsidRPr="004640FB">
        <w:rPr>
          <w:rFonts w:ascii="Times New Roman" w:eastAsia="仿宋" w:hAnsi="Times New Roman" w:cs="Times New Roman" w:hint="eastAsia"/>
          <w:sz w:val="32"/>
          <w:szCs w:val="32"/>
        </w:rPr>
        <w:t>分，评价得分</w:t>
      </w:r>
      <w:r w:rsidR="009F1EE9" w:rsidRPr="004640FB">
        <w:rPr>
          <w:rFonts w:ascii="Times New Roman" w:eastAsia="仿宋" w:hAnsi="Times New Roman" w:cs="Times New Roman" w:hint="eastAsia"/>
          <w:sz w:val="32"/>
          <w:szCs w:val="32"/>
        </w:rPr>
        <w:t>35</w:t>
      </w:r>
      <w:r w:rsidR="009F1EE9" w:rsidRPr="004640FB">
        <w:rPr>
          <w:rFonts w:ascii="Times New Roman" w:eastAsia="仿宋" w:hAnsi="Times New Roman" w:cs="Times New Roman" w:hint="eastAsia"/>
          <w:sz w:val="32"/>
          <w:szCs w:val="32"/>
        </w:rPr>
        <w:t>分；项目产出指标分值</w:t>
      </w:r>
      <w:r w:rsidR="009F1EE9" w:rsidRPr="004640FB">
        <w:rPr>
          <w:rFonts w:ascii="Times New Roman" w:eastAsia="仿宋" w:hAnsi="Times New Roman" w:cs="Times New Roman" w:hint="eastAsia"/>
          <w:sz w:val="32"/>
          <w:szCs w:val="32"/>
        </w:rPr>
        <w:t>25</w:t>
      </w:r>
      <w:r w:rsidR="009F1EE9" w:rsidRPr="004640FB">
        <w:rPr>
          <w:rFonts w:ascii="Times New Roman" w:eastAsia="仿宋" w:hAnsi="Times New Roman" w:cs="Times New Roman" w:hint="eastAsia"/>
          <w:sz w:val="32"/>
          <w:szCs w:val="32"/>
        </w:rPr>
        <w:t>分，</w:t>
      </w:r>
      <w:r w:rsidR="009F1EE9" w:rsidRPr="004640FB">
        <w:rPr>
          <w:rFonts w:ascii="Times New Roman" w:eastAsia="仿宋" w:hAnsi="Times New Roman" w:cs="Times New Roman" w:hint="eastAsia"/>
          <w:sz w:val="32"/>
          <w:szCs w:val="32"/>
        </w:rPr>
        <w:lastRenderedPageBreak/>
        <w:t>评价得分</w:t>
      </w:r>
      <w:r w:rsidR="003235D1" w:rsidRPr="004640FB">
        <w:rPr>
          <w:rFonts w:ascii="Times New Roman" w:eastAsia="仿宋" w:hAnsi="Times New Roman" w:cs="Times New Roman" w:hint="eastAsia"/>
          <w:sz w:val="32"/>
          <w:szCs w:val="32"/>
        </w:rPr>
        <w:t>18</w:t>
      </w:r>
      <w:r w:rsidR="009F1EE9" w:rsidRPr="004640FB">
        <w:rPr>
          <w:rFonts w:ascii="Times New Roman" w:eastAsia="仿宋" w:hAnsi="Times New Roman" w:cs="Times New Roman" w:hint="eastAsia"/>
          <w:sz w:val="32"/>
          <w:szCs w:val="32"/>
        </w:rPr>
        <w:t>.5</w:t>
      </w:r>
      <w:r w:rsidR="009F1EE9" w:rsidRPr="004640FB">
        <w:rPr>
          <w:rFonts w:ascii="Times New Roman" w:eastAsia="仿宋" w:hAnsi="Times New Roman" w:cs="Times New Roman" w:hint="eastAsia"/>
          <w:sz w:val="32"/>
          <w:szCs w:val="32"/>
        </w:rPr>
        <w:t>分；项目效益指标分值</w:t>
      </w:r>
      <w:r w:rsidR="009F1EE9" w:rsidRPr="004640FB">
        <w:rPr>
          <w:rFonts w:ascii="Times New Roman" w:eastAsia="仿宋" w:hAnsi="Times New Roman" w:cs="Times New Roman" w:hint="eastAsia"/>
          <w:sz w:val="32"/>
          <w:szCs w:val="32"/>
        </w:rPr>
        <w:t>30</w:t>
      </w:r>
      <w:r w:rsidR="009F1EE9" w:rsidRPr="004640FB">
        <w:rPr>
          <w:rFonts w:ascii="Times New Roman" w:eastAsia="仿宋" w:hAnsi="Times New Roman" w:cs="Times New Roman" w:hint="eastAsia"/>
          <w:sz w:val="32"/>
          <w:szCs w:val="32"/>
        </w:rPr>
        <w:t>分，评价得分</w:t>
      </w:r>
      <w:r w:rsidR="003235D1" w:rsidRPr="004640FB">
        <w:rPr>
          <w:rFonts w:ascii="Times New Roman" w:eastAsia="仿宋" w:hAnsi="Times New Roman" w:cs="Times New Roman" w:hint="eastAsia"/>
          <w:sz w:val="32"/>
          <w:szCs w:val="32"/>
        </w:rPr>
        <w:t>23.3</w:t>
      </w:r>
      <w:r w:rsidR="009F1EE9" w:rsidRPr="004640FB">
        <w:rPr>
          <w:rFonts w:ascii="Times New Roman" w:eastAsia="仿宋" w:hAnsi="Times New Roman" w:cs="Times New Roman" w:hint="eastAsia"/>
          <w:sz w:val="32"/>
          <w:szCs w:val="32"/>
        </w:rPr>
        <w:t>分。</w:t>
      </w:r>
    </w:p>
    <w:p w14:paraId="7C8625A8" w14:textId="0479D8C2" w:rsidR="00F416B5" w:rsidRPr="004640FB" w:rsidRDefault="003961B9" w:rsidP="00BF6480">
      <w:pPr>
        <w:pStyle w:val="1"/>
        <w:spacing w:before="0" w:after="0" w:line="580" w:lineRule="exact"/>
        <w:ind w:firstLineChars="200" w:firstLine="640"/>
        <w:rPr>
          <w:rFonts w:ascii="Times New Roman" w:eastAsia="黑体" w:hAnsi="Times New Roman" w:cs="Times New Roman"/>
          <w:b w:val="0"/>
          <w:sz w:val="32"/>
          <w:szCs w:val="32"/>
        </w:rPr>
      </w:pPr>
      <w:bookmarkStart w:id="9" w:name="_Toc144186590"/>
      <w:r w:rsidRPr="004640FB">
        <w:rPr>
          <w:rFonts w:ascii="Times New Roman" w:eastAsia="黑体" w:hAnsi="Times New Roman" w:cs="Times New Roman" w:hint="eastAsia"/>
          <w:b w:val="0"/>
          <w:sz w:val="32"/>
          <w:szCs w:val="32"/>
        </w:rPr>
        <w:t>三</w:t>
      </w:r>
      <w:r w:rsidR="00F416B5" w:rsidRPr="004640FB">
        <w:rPr>
          <w:rFonts w:ascii="Times New Roman" w:eastAsia="黑体" w:hAnsi="Times New Roman" w:cs="Times New Roman"/>
          <w:b w:val="0"/>
          <w:sz w:val="32"/>
          <w:szCs w:val="32"/>
        </w:rPr>
        <w:t>、</w:t>
      </w:r>
      <w:r w:rsidR="003D44F6">
        <w:rPr>
          <w:rFonts w:ascii="Times New Roman" w:eastAsia="黑体" w:hAnsi="Times New Roman" w:cs="Times New Roman"/>
          <w:b w:val="0"/>
          <w:sz w:val="32"/>
          <w:szCs w:val="32"/>
        </w:rPr>
        <w:t>项目</w:t>
      </w:r>
      <w:r w:rsidRPr="004640FB">
        <w:rPr>
          <w:rFonts w:ascii="Times New Roman" w:eastAsia="黑体" w:hAnsi="Times New Roman" w:cs="Times New Roman" w:hint="eastAsia"/>
          <w:b w:val="0"/>
          <w:sz w:val="32"/>
          <w:szCs w:val="32"/>
        </w:rPr>
        <w:t>主要</w:t>
      </w:r>
      <w:bookmarkEnd w:id="9"/>
      <w:r w:rsidR="009F1EE9" w:rsidRPr="004640FB">
        <w:rPr>
          <w:rFonts w:ascii="Times New Roman" w:eastAsia="黑体" w:hAnsi="Times New Roman" w:cs="Times New Roman" w:hint="eastAsia"/>
          <w:b w:val="0"/>
          <w:sz w:val="32"/>
          <w:szCs w:val="32"/>
        </w:rPr>
        <w:t>成效</w:t>
      </w:r>
      <w:r w:rsidR="003775A4" w:rsidRPr="004640FB">
        <w:rPr>
          <w:rFonts w:ascii="Times New Roman" w:eastAsia="黑体" w:hAnsi="Times New Roman" w:cs="Times New Roman" w:hint="eastAsia"/>
          <w:b w:val="0"/>
          <w:sz w:val="32"/>
          <w:szCs w:val="32"/>
        </w:rPr>
        <w:t>及</w:t>
      </w:r>
      <w:r w:rsidR="003775A4" w:rsidRPr="004640FB">
        <w:rPr>
          <w:rFonts w:ascii="Times New Roman" w:eastAsia="黑体" w:hAnsi="Times New Roman" w:cs="Times New Roman"/>
          <w:b w:val="0"/>
          <w:sz w:val="32"/>
          <w:szCs w:val="32"/>
        </w:rPr>
        <w:t>经验做法</w:t>
      </w:r>
    </w:p>
    <w:p w14:paraId="23C9A03D" w14:textId="70EC1586" w:rsidR="003775A4" w:rsidRPr="004640FB" w:rsidRDefault="003775A4" w:rsidP="00BF6480">
      <w:pPr>
        <w:spacing w:line="580" w:lineRule="exact"/>
        <w:ind w:firstLineChars="200" w:firstLine="640"/>
        <w:rPr>
          <w:rFonts w:ascii="Times New Roman" w:eastAsia="仿宋" w:hAnsi="Times New Roman" w:cs="Times New Roman"/>
          <w:sz w:val="32"/>
          <w:szCs w:val="32"/>
        </w:rPr>
      </w:pPr>
      <w:bookmarkStart w:id="10" w:name="_Toc144186591"/>
      <w:r w:rsidRPr="004640FB">
        <w:rPr>
          <w:rFonts w:ascii="Times New Roman" w:eastAsia="仿宋" w:hAnsi="Times New Roman" w:cs="Times New Roman" w:hint="eastAsia"/>
          <w:sz w:val="32"/>
          <w:szCs w:val="32"/>
        </w:rPr>
        <w:t>2022</w:t>
      </w:r>
      <w:r w:rsidRPr="004640FB">
        <w:rPr>
          <w:rFonts w:ascii="Times New Roman" w:eastAsia="仿宋" w:hAnsi="Times New Roman" w:cs="Times New Roman" w:hint="eastAsia"/>
          <w:sz w:val="32"/>
          <w:szCs w:val="32"/>
        </w:rPr>
        <w:t>年度居家养老服务采购项目由市民政局委托福建思诺招标有限公司通过福建省政府采购网以公开招标方式进行，选定山东</w:t>
      </w:r>
      <w:proofErr w:type="gramStart"/>
      <w:r w:rsidRPr="004640FB">
        <w:rPr>
          <w:rFonts w:ascii="Times New Roman" w:eastAsia="仿宋" w:hAnsi="Times New Roman" w:cs="Times New Roman" w:hint="eastAsia"/>
          <w:sz w:val="32"/>
          <w:szCs w:val="32"/>
        </w:rPr>
        <w:t>青鸟软通信息技术</w:t>
      </w:r>
      <w:proofErr w:type="gramEnd"/>
      <w:r w:rsidRPr="004640FB">
        <w:rPr>
          <w:rFonts w:ascii="Times New Roman" w:eastAsia="仿宋" w:hAnsi="Times New Roman" w:cs="Times New Roman" w:hint="eastAsia"/>
          <w:sz w:val="32"/>
          <w:szCs w:val="32"/>
        </w:rPr>
        <w:t>股份有限公司、厦门智宇信息技术有限公司为服务供应商。</w:t>
      </w:r>
    </w:p>
    <w:p w14:paraId="63EDC7C9" w14:textId="62504D75" w:rsidR="009F1EE9" w:rsidRPr="004640FB" w:rsidRDefault="009F1EE9"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hint="eastAsia"/>
          <w:sz w:val="32"/>
          <w:szCs w:val="32"/>
        </w:rPr>
        <w:t>截止</w:t>
      </w:r>
      <w:r w:rsidRPr="004640FB">
        <w:rPr>
          <w:rFonts w:ascii="Times New Roman" w:eastAsia="仿宋" w:hAnsi="Times New Roman" w:cs="Times New Roman" w:hint="eastAsia"/>
          <w:sz w:val="32"/>
          <w:szCs w:val="32"/>
        </w:rPr>
        <w:t>2022</w:t>
      </w:r>
      <w:r w:rsidRPr="004640FB">
        <w:rPr>
          <w:rFonts w:ascii="Times New Roman" w:eastAsia="仿宋" w:hAnsi="Times New Roman" w:cs="Times New Roman" w:hint="eastAsia"/>
          <w:sz w:val="32"/>
          <w:szCs w:val="32"/>
        </w:rPr>
        <w:t>年</w:t>
      </w:r>
      <w:r w:rsidRPr="004640FB">
        <w:rPr>
          <w:rFonts w:ascii="Times New Roman" w:eastAsia="仿宋" w:hAnsi="Times New Roman" w:cs="Times New Roman" w:hint="eastAsia"/>
          <w:sz w:val="32"/>
          <w:szCs w:val="32"/>
        </w:rPr>
        <w:t>12</w:t>
      </w:r>
      <w:r w:rsidRPr="004640FB">
        <w:rPr>
          <w:rFonts w:ascii="Times New Roman" w:eastAsia="仿宋" w:hAnsi="Times New Roman" w:cs="Times New Roman" w:hint="eastAsia"/>
          <w:sz w:val="32"/>
          <w:szCs w:val="32"/>
        </w:rPr>
        <w:t>月，两家供应商共完成老年人居家养老信息化服务建档人数</w:t>
      </w:r>
      <w:r w:rsidRPr="004640FB">
        <w:rPr>
          <w:rFonts w:ascii="Times New Roman" w:eastAsia="仿宋" w:hAnsi="Times New Roman" w:cs="Times New Roman" w:hint="eastAsia"/>
          <w:sz w:val="32"/>
          <w:szCs w:val="32"/>
        </w:rPr>
        <w:t>8975</w:t>
      </w:r>
      <w:r w:rsidRPr="004640FB">
        <w:rPr>
          <w:rFonts w:ascii="Times New Roman" w:eastAsia="仿宋" w:hAnsi="Times New Roman" w:cs="Times New Roman" w:hint="eastAsia"/>
          <w:sz w:val="32"/>
          <w:szCs w:val="32"/>
        </w:rPr>
        <w:t>人，上门养老服务建档人数</w:t>
      </w:r>
      <w:r w:rsidRPr="004640FB">
        <w:rPr>
          <w:rFonts w:ascii="Times New Roman" w:eastAsia="仿宋" w:hAnsi="Times New Roman" w:cs="Times New Roman" w:hint="eastAsia"/>
          <w:sz w:val="32"/>
          <w:szCs w:val="32"/>
        </w:rPr>
        <w:t>1226</w:t>
      </w:r>
      <w:r w:rsidRPr="004640FB">
        <w:rPr>
          <w:rFonts w:ascii="Times New Roman" w:eastAsia="仿宋" w:hAnsi="Times New Roman" w:cs="Times New Roman" w:hint="eastAsia"/>
          <w:sz w:val="32"/>
          <w:szCs w:val="32"/>
        </w:rPr>
        <w:t>人。其中：山东</w:t>
      </w:r>
      <w:proofErr w:type="gramStart"/>
      <w:r w:rsidRPr="004640FB">
        <w:rPr>
          <w:rFonts w:ascii="Times New Roman" w:eastAsia="仿宋" w:hAnsi="Times New Roman" w:cs="Times New Roman" w:hint="eastAsia"/>
          <w:sz w:val="32"/>
          <w:szCs w:val="32"/>
        </w:rPr>
        <w:t>青鸟软通信息技术</w:t>
      </w:r>
      <w:proofErr w:type="gramEnd"/>
      <w:r w:rsidRPr="004640FB">
        <w:rPr>
          <w:rFonts w:ascii="Times New Roman" w:eastAsia="仿宋" w:hAnsi="Times New Roman" w:cs="Times New Roman" w:hint="eastAsia"/>
          <w:sz w:val="32"/>
          <w:szCs w:val="32"/>
        </w:rPr>
        <w:t>股份有限公司信息化服务建档人数</w:t>
      </w:r>
      <w:r w:rsidRPr="004640FB">
        <w:rPr>
          <w:rFonts w:ascii="Times New Roman" w:eastAsia="仿宋" w:hAnsi="Times New Roman" w:cs="Times New Roman" w:hint="eastAsia"/>
          <w:sz w:val="32"/>
          <w:szCs w:val="32"/>
        </w:rPr>
        <w:t>3886</w:t>
      </w:r>
      <w:r w:rsidRPr="004640FB">
        <w:rPr>
          <w:rFonts w:ascii="Times New Roman" w:eastAsia="仿宋" w:hAnsi="Times New Roman" w:cs="Times New Roman" w:hint="eastAsia"/>
          <w:sz w:val="32"/>
          <w:szCs w:val="32"/>
        </w:rPr>
        <w:t>人，上门养老服务建档人数</w:t>
      </w:r>
      <w:r w:rsidRPr="004640FB">
        <w:rPr>
          <w:rFonts w:ascii="Times New Roman" w:eastAsia="仿宋" w:hAnsi="Times New Roman" w:cs="Times New Roman" w:hint="eastAsia"/>
          <w:sz w:val="32"/>
          <w:szCs w:val="32"/>
        </w:rPr>
        <w:t>368</w:t>
      </w:r>
      <w:r w:rsidRPr="004640FB">
        <w:rPr>
          <w:rFonts w:ascii="Times New Roman" w:eastAsia="仿宋" w:hAnsi="Times New Roman" w:cs="Times New Roman" w:hint="eastAsia"/>
          <w:sz w:val="32"/>
          <w:szCs w:val="32"/>
        </w:rPr>
        <w:t>人；厦门智宇信息技术有限公司信息化服务建档人数</w:t>
      </w:r>
      <w:r w:rsidRPr="004640FB">
        <w:rPr>
          <w:rFonts w:ascii="Times New Roman" w:eastAsia="仿宋" w:hAnsi="Times New Roman" w:cs="Times New Roman" w:hint="eastAsia"/>
          <w:sz w:val="32"/>
          <w:szCs w:val="32"/>
        </w:rPr>
        <w:t>5089</w:t>
      </w:r>
      <w:r w:rsidRPr="004640FB">
        <w:rPr>
          <w:rFonts w:ascii="Times New Roman" w:eastAsia="仿宋" w:hAnsi="Times New Roman" w:cs="Times New Roman" w:hint="eastAsia"/>
          <w:sz w:val="32"/>
          <w:szCs w:val="32"/>
        </w:rPr>
        <w:t>人，上门养老服务建档人数</w:t>
      </w:r>
      <w:r w:rsidRPr="004640FB">
        <w:rPr>
          <w:rFonts w:ascii="Times New Roman" w:eastAsia="仿宋" w:hAnsi="Times New Roman" w:cs="Times New Roman" w:hint="eastAsia"/>
          <w:sz w:val="32"/>
          <w:szCs w:val="32"/>
        </w:rPr>
        <w:t>858</w:t>
      </w:r>
      <w:r w:rsidRPr="004640FB">
        <w:rPr>
          <w:rFonts w:ascii="Times New Roman" w:eastAsia="仿宋" w:hAnsi="Times New Roman" w:cs="Times New Roman" w:hint="eastAsia"/>
          <w:sz w:val="32"/>
          <w:szCs w:val="32"/>
        </w:rPr>
        <w:t>人。</w:t>
      </w:r>
    </w:p>
    <w:p w14:paraId="27308062" w14:textId="37939462" w:rsidR="003775A4" w:rsidRPr="004640FB" w:rsidRDefault="00DF3070"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hint="eastAsia"/>
          <w:sz w:val="32"/>
          <w:szCs w:val="32"/>
        </w:rPr>
        <w:t>两家服务供应商均</w:t>
      </w:r>
      <w:r w:rsidR="003775A4" w:rsidRPr="004640FB">
        <w:rPr>
          <w:rFonts w:ascii="Times New Roman" w:eastAsia="仿宋" w:hAnsi="Times New Roman" w:cs="Times New Roman" w:hint="eastAsia"/>
          <w:sz w:val="32"/>
          <w:szCs w:val="32"/>
        </w:rPr>
        <w:t>建立了较为完善的</w:t>
      </w:r>
      <w:r w:rsidRPr="004640FB">
        <w:rPr>
          <w:rFonts w:ascii="Times New Roman" w:eastAsia="仿宋" w:hAnsi="Times New Roman" w:cs="Times New Roman" w:hint="eastAsia"/>
          <w:sz w:val="32"/>
          <w:szCs w:val="32"/>
        </w:rPr>
        <w:t>服务对象信息管理平台，实现了一人一档。</w:t>
      </w:r>
      <w:r w:rsidR="004640FB" w:rsidRPr="004640FB">
        <w:rPr>
          <w:rFonts w:ascii="Times New Roman" w:eastAsia="仿宋" w:hAnsi="Times New Roman" w:cs="Times New Roman" w:hint="eastAsia"/>
          <w:sz w:val="32"/>
          <w:szCs w:val="32"/>
        </w:rPr>
        <w:t>提供上门服务时，</w:t>
      </w:r>
      <w:r w:rsidRPr="004640FB">
        <w:rPr>
          <w:rFonts w:ascii="Times New Roman" w:eastAsia="仿宋" w:hAnsi="Times New Roman" w:cs="Times New Roman" w:hint="eastAsia"/>
          <w:sz w:val="32"/>
          <w:szCs w:val="32"/>
        </w:rPr>
        <w:t>工作人员</w:t>
      </w:r>
      <w:r w:rsidR="004640FB" w:rsidRPr="004640FB">
        <w:rPr>
          <w:rFonts w:ascii="Times New Roman" w:eastAsia="仿宋" w:hAnsi="Times New Roman" w:cs="Times New Roman" w:hint="eastAsia"/>
          <w:sz w:val="32"/>
          <w:szCs w:val="32"/>
        </w:rPr>
        <w:t>服务</w:t>
      </w:r>
      <w:r w:rsidRPr="004640FB">
        <w:rPr>
          <w:rFonts w:ascii="Times New Roman" w:eastAsia="仿宋" w:hAnsi="Times New Roman" w:cs="Times New Roman" w:hint="eastAsia"/>
          <w:sz w:val="32"/>
          <w:szCs w:val="32"/>
        </w:rPr>
        <w:t>信息及照片</w:t>
      </w:r>
      <w:r w:rsidR="003775A4" w:rsidRPr="004640FB">
        <w:rPr>
          <w:rFonts w:ascii="Times New Roman" w:eastAsia="仿宋" w:hAnsi="Times New Roman" w:cs="Times New Roman" w:hint="eastAsia"/>
          <w:sz w:val="32"/>
          <w:szCs w:val="32"/>
        </w:rPr>
        <w:t>及时上传系统，后台管理人员利用系统数据进行回访监督。为每位老人购置了手机，并设置了一键呼叫功能，方便老人随时将生活中遇到的问题和困难随时反馈给服务供应商。信息管理平台并实现了与</w:t>
      </w:r>
      <w:r w:rsidR="003775A4" w:rsidRPr="004640FB">
        <w:rPr>
          <w:rFonts w:ascii="Times New Roman" w:eastAsia="仿宋" w:hAnsi="Times New Roman" w:cs="Times New Roman" w:hint="eastAsia"/>
          <w:sz w:val="32"/>
          <w:szCs w:val="32"/>
        </w:rPr>
        <w:t>110</w:t>
      </w:r>
      <w:r w:rsidR="003775A4" w:rsidRPr="004640FB">
        <w:rPr>
          <w:rFonts w:ascii="Times New Roman" w:eastAsia="仿宋" w:hAnsi="Times New Roman" w:cs="Times New Roman" w:hint="eastAsia"/>
          <w:sz w:val="32"/>
          <w:szCs w:val="32"/>
        </w:rPr>
        <w:t>、</w:t>
      </w:r>
      <w:r w:rsidR="003775A4" w:rsidRPr="004640FB">
        <w:rPr>
          <w:rFonts w:ascii="Times New Roman" w:eastAsia="仿宋" w:hAnsi="Times New Roman" w:cs="Times New Roman" w:hint="eastAsia"/>
          <w:sz w:val="32"/>
          <w:szCs w:val="32"/>
        </w:rPr>
        <w:t>120</w:t>
      </w:r>
      <w:r w:rsidR="003775A4" w:rsidRPr="004640FB">
        <w:rPr>
          <w:rFonts w:ascii="Times New Roman" w:eastAsia="仿宋" w:hAnsi="Times New Roman" w:cs="Times New Roman" w:hint="eastAsia"/>
          <w:sz w:val="32"/>
          <w:szCs w:val="32"/>
        </w:rPr>
        <w:t>及社区、镇（街道、开发区）民政部门等公共服务平台的信息联动，便于紧急情况下及时掌握老人信息，妥善应对突发情况。</w:t>
      </w:r>
    </w:p>
    <w:p w14:paraId="501264BE" w14:textId="517D3808" w:rsidR="00F416B5" w:rsidRPr="004640FB" w:rsidRDefault="00F66D47" w:rsidP="00BF6480">
      <w:pPr>
        <w:pStyle w:val="1"/>
        <w:spacing w:before="0" w:after="0" w:line="580" w:lineRule="exact"/>
        <w:ind w:firstLineChars="200" w:firstLine="640"/>
        <w:rPr>
          <w:rFonts w:ascii="Times New Roman" w:eastAsia="黑体" w:hAnsi="Times New Roman" w:cs="Times New Roman"/>
          <w:b w:val="0"/>
          <w:sz w:val="32"/>
          <w:szCs w:val="32"/>
        </w:rPr>
      </w:pPr>
      <w:r w:rsidRPr="004640FB">
        <w:rPr>
          <w:rFonts w:ascii="Times New Roman" w:eastAsia="黑体" w:hAnsi="Times New Roman" w:cs="Times New Roman"/>
          <w:b w:val="0"/>
          <w:sz w:val="32"/>
          <w:szCs w:val="32"/>
        </w:rPr>
        <w:t>四</w:t>
      </w:r>
      <w:r w:rsidR="004640FB">
        <w:rPr>
          <w:rFonts w:ascii="Times New Roman" w:eastAsia="黑体" w:hAnsi="Times New Roman" w:cs="Times New Roman"/>
          <w:b w:val="0"/>
          <w:sz w:val="32"/>
          <w:szCs w:val="32"/>
        </w:rPr>
        <w:t>、</w:t>
      </w:r>
      <w:r w:rsidR="003D44F6">
        <w:rPr>
          <w:rFonts w:ascii="Times New Roman" w:eastAsia="黑体" w:hAnsi="Times New Roman" w:cs="Times New Roman"/>
          <w:b w:val="0"/>
          <w:sz w:val="32"/>
          <w:szCs w:val="32"/>
        </w:rPr>
        <w:t>项目</w:t>
      </w:r>
      <w:bookmarkStart w:id="11" w:name="_GoBack"/>
      <w:bookmarkEnd w:id="11"/>
      <w:r w:rsidR="00F416B5" w:rsidRPr="004640FB">
        <w:rPr>
          <w:rFonts w:ascii="Times New Roman" w:eastAsia="黑体" w:hAnsi="Times New Roman" w:cs="Times New Roman"/>
          <w:b w:val="0"/>
          <w:sz w:val="32"/>
          <w:szCs w:val="32"/>
        </w:rPr>
        <w:t>存在</w:t>
      </w:r>
      <w:r w:rsidR="00DF3070" w:rsidRPr="004640FB">
        <w:rPr>
          <w:rFonts w:ascii="Times New Roman" w:eastAsia="黑体" w:hAnsi="Times New Roman" w:cs="Times New Roman"/>
          <w:b w:val="0"/>
          <w:sz w:val="32"/>
          <w:szCs w:val="32"/>
        </w:rPr>
        <w:t>的主要</w:t>
      </w:r>
      <w:r w:rsidR="00F416B5" w:rsidRPr="004640FB">
        <w:rPr>
          <w:rFonts w:ascii="Times New Roman" w:eastAsia="黑体" w:hAnsi="Times New Roman" w:cs="Times New Roman"/>
          <w:b w:val="0"/>
          <w:sz w:val="32"/>
          <w:szCs w:val="32"/>
        </w:rPr>
        <w:t>问题</w:t>
      </w:r>
      <w:bookmarkEnd w:id="10"/>
      <w:r w:rsidR="00DF3070" w:rsidRPr="004640FB">
        <w:rPr>
          <w:rFonts w:ascii="Times New Roman" w:eastAsia="黑体" w:hAnsi="Times New Roman" w:cs="Times New Roman"/>
          <w:b w:val="0"/>
          <w:sz w:val="32"/>
          <w:szCs w:val="32"/>
        </w:rPr>
        <w:t>及建议</w:t>
      </w:r>
    </w:p>
    <w:p w14:paraId="2C482963" w14:textId="16C76892" w:rsidR="00DC761E" w:rsidRPr="004640FB" w:rsidRDefault="00DC761E" w:rsidP="00BF6480">
      <w:pPr>
        <w:pStyle w:val="1"/>
        <w:spacing w:before="0" w:after="0" w:line="580" w:lineRule="exact"/>
        <w:ind w:firstLineChars="200" w:firstLine="640"/>
        <w:rPr>
          <w:rFonts w:ascii="Times New Roman" w:eastAsia="楷体" w:hAnsi="Times New Roman" w:cs="Times New Roman"/>
          <w:b w:val="0"/>
          <w:sz w:val="32"/>
          <w:szCs w:val="32"/>
        </w:rPr>
      </w:pPr>
      <w:bookmarkStart w:id="12" w:name="_Toc145576977"/>
      <w:bookmarkStart w:id="13" w:name="_Toc144186593"/>
      <w:r w:rsidRPr="004640FB">
        <w:rPr>
          <w:rFonts w:ascii="Times New Roman" w:eastAsia="楷体" w:hAnsi="Times New Roman" w:cs="Times New Roman"/>
          <w:b w:val="0"/>
          <w:sz w:val="32"/>
          <w:szCs w:val="32"/>
        </w:rPr>
        <w:t>（</w:t>
      </w:r>
      <w:r w:rsidR="00DF3070" w:rsidRPr="004640FB">
        <w:rPr>
          <w:rFonts w:ascii="Times New Roman" w:eastAsia="楷体" w:hAnsi="Times New Roman" w:cs="Times New Roman" w:hint="eastAsia"/>
          <w:b w:val="0"/>
          <w:sz w:val="32"/>
          <w:szCs w:val="32"/>
        </w:rPr>
        <w:t>一</w:t>
      </w:r>
      <w:r w:rsidRPr="004640FB">
        <w:rPr>
          <w:rFonts w:ascii="Times New Roman" w:eastAsia="楷体" w:hAnsi="Times New Roman" w:cs="Times New Roman"/>
          <w:b w:val="0"/>
          <w:sz w:val="32"/>
          <w:szCs w:val="32"/>
        </w:rPr>
        <w:t>）</w:t>
      </w:r>
      <w:r w:rsidR="00DF3070" w:rsidRPr="004640FB">
        <w:rPr>
          <w:rFonts w:ascii="Times New Roman" w:eastAsia="楷体" w:hAnsi="Times New Roman" w:cs="Times New Roman"/>
          <w:b w:val="0"/>
          <w:sz w:val="32"/>
          <w:szCs w:val="32"/>
        </w:rPr>
        <w:t>存在的</w:t>
      </w:r>
      <w:r w:rsidR="00DF3070" w:rsidRPr="004640FB">
        <w:rPr>
          <w:rFonts w:ascii="Times New Roman" w:eastAsia="楷体" w:hAnsi="Times New Roman" w:cs="Times New Roman" w:hint="eastAsia"/>
          <w:b w:val="0"/>
          <w:sz w:val="32"/>
          <w:szCs w:val="32"/>
        </w:rPr>
        <w:t>主要</w:t>
      </w:r>
      <w:r w:rsidRPr="004640FB">
        <w:rPr>
          <w:rFonts w:ascii="Times New Roman" w:eastAsia="楷体" w:hAnsi="Times New Roman" w:cs="Times New Roman" w:hint="eastAsia"/>
          <w:b w:val="0"/>
          <w:sz w:val="32"/>
          <w:szCs w:val="32"/>
        </w:rPr>
        <w:t>问题</w:t>
      </w:r>
      <w:bookmarkEnd w:id="12"/>
    </w:p>
    <w:p w14:paraId="30A045D7" w14:textId="26F2504C" w:rsidR="00DC761E" w:rsidRPr="004640FB" w:rsidRDefault="00DF3070"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hint="eastAsia"/>
          <w:sz w:val="32"/>
          <w:szCs w:val="32"/>
        </w:rPr>
        <w:t>1.</w:t>
      </w:r>
      <w:r w:rsidR="00DC761E" w:rsidRPr="004640FB">
        <w:rPr>
          <w:rFonts w:ascii="Times New Roman" w:eastAsia="仿宋" w:hAnsi="Times New Roman" w:cs="Times New Roman" w:hint="eastAsia"/>
          <w:sz w:val="32"/>
          <w:szCs w:val="32"/>
        </w:rPr>
        <w:t>未能按季度对服务对象满意度进行调查评估，并严格按照季度评估结果作为支付服务费用的依据；每月对供应商的服务信息进行电话回访抽查，但未能留存工作记录档案。</w:t>
      </w:r>
    </w:p>
    <w:p w14:paraId="0FA40B45" w14:textId="1441860D" w:rsidR="00DC761E" w:rsidRPr="004640FB" w:rsidRDefault="00DF3070"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hint="eastAsia"/>
          <w:sz w:val="32"/>
          <w:szCs w:val="32"/>
        </w:rPr>
        <w:lastRenderedPageBreak/>
        <w:t>2.</w:t>
      </w:r>
      <w:r w:rsidR="003775A4" w:rsidRPr="004640FB">
        <w:rPr>
          <w:rFonts w:ascii="Times New Roman" w:eastAsia="仿宋" w:hAnsi="Times New Roman" w:cs="Times New Roman" w:hint="eastAsia"/>
          <w:sz w:val="32"/>
          <w:szCs w:val="32"/>
        </w:rPr>
        <w:t>供应商工作人员</w:t>
      </w:r>
      <w:r w:rsidR="00DC761E" w:rsidRPr="004640FB">
        <w:rPr>
          <w:rFonts w:ascii="Times New Roman" w:eastAsia="仿宋" w:hAnsi="Times New Roman" w:cs="Times New Roman" w:hint="eastAsia"/>
          <w:sz w:val="32"/>
          <w:szCs w:val="32"/>
        </w:rPr>
        <w:t>提供</w:t>
      </w:r>
      <w:r w:rsidR="003775A4" w:rsidRPr="004640FB">
        <w:rPr>
          <w:rFonts w:ascii="Times New Roman" w:eastAsia="仿宋" w:hAnsi="Times New Roman" w:cs="Times New Roman" w:hint="eastAsia"/>
          <w:sz w:val="32"/>
          <w:szCs w:val="32"/>
        </w:rPr>
        <w:t>养老服务</w:t>
      </w:r>
      <w:r w:rsidR="00DC761E" w:rsidRPr="004640FB">
        <w:rPr>
          <w:rFonts w:ascii="Times New Roman" w:eastAsia="仿宋" w:hAnsi="Times New Roman" w:cs="Times New Roman" w:hint="eastAsia"/>
          <w:sz w:val="32"/>
          <w:szCs w:val="32"/>
        </w:rPr>
        <w:t>过程中</w:t>
      </w:r>
      <w:r w:rsidR="003775A4" w:rsidRPr="004640FB">
        <w:rPr>
          <w:rFonts w:ascii="Times New Roman" w:eastAsia="仿宋" w:hAnsi="Times New Roman" w:cs="Times New Roman" w:hint="eastAsia"/>
          <w:sz w:val="32"/>
          <w:szCs w:val="32"/>
        </w:rPr>
        <w:t>，</w:t>
      </w:r>
      <w:r w:rsidR="00DC761E" w:rsidRPr="004640FB">
        <w:rPr>
          <w:rFonts w:ascii="Times New Roman" w:eastAsia="仿宋" w:hAnsi="Times New Roman" w:cs="Times New Roman" w:hint="eastAsia"/>
          <w:sz w:val="32"/>
          <w:szCs w:val="32"/>
        </w:rPr>
        <w:t>未设立并公示主管部门的监督电话，</w:t>
      </w:r>
      <w:r w:rsidR="003775A4" w:rsidRPr="004640FB">
        <w:rPr>
          <w:rFonts w:ascii="Times New Roman" w:eastAsia="仿宋" w:hAnsi="Times New Roman" w:cs="Times New Roman" w:hint="eastAsia"/>
          <w:sz w:val="32"/>
          <w:szCs w:val="32"/>
        </w:rPr>
        <w:t>服务对象手机的快捷拨号功能仅能拨给服务供应商</w:t>
      </w:r>
      <w:r w:rsidR="00DC761E" w:rsidRPr="004640FB">
        <w:rPr>
          <w:rFonts w:ascii="Times New Roman" w:eastAsia="仿宋" w:hAnsi="Times New Roman" w:cs="Times New Roman" w:hint="eastAsia"/>
          <w:sz w:val="32"/>
          <w:szCs w:val="32"/>
        </w:rPr>
        <w:t>。</w:t>
      </w:r>
    </w:p>
    <w:p w14:paraId="23511874" w14:textId="2B9B1035" w:rsidR="00DC761E" w:rsidRPr="004640FB" w:rsidRDefault="00DF3070"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hint="eastAsia"/>
          <w:sz w:val="32"/>
          <w:szCs w:val="32"/>
        </w:rPr>
        <w:t>3.</w:t>
      </w:r>
      <w:r w:rsidR="00DC761E" w:rsidRPr="004640FB">
        <w:rPr>
          <w:rFonts w:ascii="Times New Roman" w:eastAsia="仿宋" w:hAnsi="Times New Roman" w:cs="Times New Roman" w:hint="eastAsia"/>
          <w:sz w:val="32"/>
          <w:szCs w:val="32"/>
        </w:rPr>
        <w:t>对于新增的上门服务老年人，未能严格</w:t>
      </w:r>
      <w:proofErr w:type="gramStart"/>
      <w:r w:rsidR="00DC761E" w:rsidRPr="004640FB">
        <w:rPr>
          <w:rFonts w:ascii="Times New Roman" w:eastAsia="仿宋" w:hAnsi="Times New Roman" w:cs="Times New Roman" w:hint="eastAsia"/>
          <w:sz w:val="32"/>
          <w:szCs w:val="32"/>
        </w:rPr>
        <w:t>按照泉民养老</w:t>
      </w:r>
      <w:proofErr w:type="gramEnd"/>
      <w:r w:rsidR="00DC761E" w:rsidRPr="004640FB">
        <w:rPr>
          <w:rFonts w:ascii="Times New Roman" w:eastAsia="仿宋" w:hAnsi="Times New Roman" w:cs="Times New Roman" w:hint="eastAsia"/>
          <w:sz w:val="32"/>
          <w:szCs w:val="32"/>
        </w:rPr>
        <w:t>〔</w:t>
      </w:r>
      <w:r w:rsidR="00DC761E" w:rsidRPr="004640FB">
        <w:rPr>
          <w:rFonts w:ascii="Times New Roman" w:eastAsia="仿宋" w:hAnsi="Times New Roman" w:cs="Times New Roman" w:hint="eastAsia"/>
          <w:sz w:val="32"/>
          <w:szCs w:val="32"/>
        </w:rPr>
        <w:t>2022</w:t>
      </w:r>
      <w:r w:rsidR="00DC761E" w:rsidRPr="004640FB">
        <w:rPr>
          <w:rFonts w:ascii="Times New Roman" w:eastAsia="仿宋" w:hAnsi="Times New Roman" w:cs="Times New Roman" w:hint="eastAsia"/>
          <w:sz w:val="32"/>
          <w:szCs w:val="32"/>
        </w:rPr>
        <w:t>〕</w:t>
      </w:r>
      <w:r w:rsidR="00DC761E" w:rsidRPr="004640FB">
        <w:rPr>
          <w:rFonts w:ascii="Times New Roman" w:eastAsia="仿宋" w:hAnsi="Times New Roman" w:cs="Times New Roman" w:hint="eastAsia"/>
          <w:sz w:val="32"/>
          <w:szCs w:val="32"/>
        </w:rPr>
        <w:t>22</w:t>
      </w:r>
      <w:r w:rsidR="00DC761E" w:rsidRPr="004640FB">
        <w:rPr>
          <w:rFonts w:ascii="Times New Roman" w:eastAsia="仿宋" w:hAnsi="Times New Roman" w:cs="Times New Roman" w:hint="eastAsia"/>
          <w:sz w:val="32"/>
          <w:szCs w:val="32"/>
        </w:rPr>
        <w:t>号文件规定的流程进行备案建档，并对新增备案老年人的信息进行抽查核实。</w:t>
      </w:r>
    </w:p>
    <w:p w14:paraId="1C8334FB" w14:textId="34B4D129" w:rsidR="000E13ED" w:rsidRPr="004640FB" w:rsidRDefault="00DF3070" w:rsidP="00BF6480">
      <w:pPr>
        <w:spacing w:line="580" w:lineRule="exact"/>
        <w:ind w:firstLineChars="200" w:firstLine="640"/>
        <w:rPr>
          <w:rFonts w:ascii="Times New Roman" w:eastAsia="黑体" w:hAnsi="Times New Roman" w:cs="Times New Roman"/>
          <w:b/>
          <w:sz w:val="32"/>
          <w:szCs w:val="32"/>
        </w:rPr>
      </w:pPr>
      <w:r w:rsidRPr="004640FB">
        <w:rPr>
          <w:rFonts w:ascii="Times New Roman" w:eastAsia="楷体" w:hAnsi="Times New Roman" w:cs="Times New Roman"/>
          <w:sz w:val="32"/>
          <w:szCs w:val="32"/>
        </w:rPr>
        <w:t>（</w:t>
      </w:r>
      <w:r w:rsidRPr="004640FB">
        <w:rPr>
          <w:rFonts w:ascii="Times New Roman" w:eastAsia="楷体" w:hAnsi="Times New Roman" w:cs="Times New Roman" w:hint="eastAsia"/>
          <w:b/>
          <w:sz w:val="32"/>
          <w:szCs w:val="32"/>
        </w:rPr>
        <w:t>二</w:t>
      </w:r>
      <w:r w:rsidRPr="004640FB">
        <w:rPr>
          <w:rFonts w:ascii="Times New Roman" w:eastAsia="楷体" w:hAnsi="Times New Roman" w:cs="Times New Roman"/>
          <w:sz w:val="32"/>
          <w:szCs w:val="32"/>
        </w:rPr>
        <w:t>）有关建议</w:t>
      </w:r>
      <w:bookmarkEnd w:id="13"/>
    </w:p>
    <w:p w14:paraId="76B6CC94" w14:textId="3892EA7E" w:rsidR="004A39B6" w:rsidRPr="004640FB" w:rsidRDefault="004A39B6"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sz w:val="32"/>
          <w:szCs w:val="32"/>
        </w:rPr>
        <w:t>1.</w:t>
      </w:r>
      <w:r w:rsidRPr="004640FB">
        <w:rPr>
          <w:rFonts w:ascii="Times New Roman" w:eastAsia="仿宋" w:hAnsi="Times New Roman" w:cs="Times New Roman" w:hint="eastAsia"/>
          <w:sz w:val="32"/>
          <w:szCs w:val="32"/>
        </w:rPr>
        <w:t>完善项目</w:t>
      </w:r>
      <w:r w:rsidR="004640FB" w:rsidRPr="004640FB">
        <w:rPr>
          <w:rFonts w:ascii="Times New Roman" w:eastAsia="仿宋" w:hAnsi="Times New Roman" w:cs="Times New Roman" w:hint="eastAsia"/>
          <w:sz w:val="32"/>
          <w:szCs w:val="32"/>
        </w:rPr>
        <w:t>监管制度，加强监管力度</w:t>
      </w:r>
      <w:r w:rsidRPr="004640FB">
        <w:rPr>
          <w:rFonts w:ascii="Times New Roman" w:eastAsia="仿宋" w:hAnsi="Times New Roman" w:cs="Times New Roman" w:hint="eastAsia"/>
          <w:sz w:val="32"/>
          <w:szCs w:val="32"/>
        </w:rPr>
        <w:t>。进一步完善供应</w:t>
      </w:r>
      <w:proofErr w:type="gramStart"/>
      <w:r w:rsidRPr="004640FB">
        <w:rPr>
          <w:rFonts w:ascii="Times New Roman" w:eastAsia="仿宋" w:hAnsi="Times New Roman" w:cs="Times New Roman" w:hint="eastAsia"/>
          <w:sz w:val="32"/>
          <w:szCs w:val="32"/>
        </w:rPr>
        <w:t>商服务</w:t>
      </w:r>
      <w:proofErr w:type="gramEnd"/>
      <w:r w:rsidRPr="004640FB">
        <w:rPr>
          <w:rFonts w:ascii="Times New Roman" w:eastAsia="仿宋" w:hAnsi="Times New Roman" w:cs="Times New Roman" w:hint="eastAsia"/>
          <w:sz w:val="32"/>
          <w:szCs w:val="32"/>
        </w:rPr>
        <w:t>监督回访制度，明确回访调查的时间、比例和重点对象，确保监督回访效果。建立完整的回访调查工作台</w:t>
      </w:r>
      <w:proofErr w:type="gramStart"/>
      <w:r w:rsidRPr="004640FB">
        <w:rPr>
          <w:rFonts w:ascii="Times New Roman" w:eastAsia="仿宋" w:hAnsi="Times New Roman" w:cs="Times New Roman" w:hint="eastAsia"/>
          <w:sz w:val="32"/>
          <w:szCs w:val="32"/>
        </w:rPr>
        <w:t>账</w:t>
      </w:r>
      <w:proofErr w:type="gramEnd"/>
      <w:r w:rsidR="004640FB" w:rsidRPr="004640FB">
        <w:rPr>
          <w:rFonts w:ascii="Times New Roman" w:eastAsia="仿宋" w:hAnsi="Times New Roman" w:cs="Times New Roman" w:hint="eastAsia"/>
          <w:sz w:val="32"/>
          <w:szCs w:val="32"/>
        </w:rPr>
        <w:t>详细记录。对于回访调查中发现的问题，</w:t>
      </w:r>
      <w:r w:rsidRPr="004640FB">
        <w:rPr>
          <w:rFonts w:ascii="Times New Roman" w:eastAsia="仿宋" w:hAnsi="Times New Roman" w:cs="Times New Roman" w:hint="eastAsia"/>
          <w:sz w:val="32"/>
          <w:szCs w:val="32"/>
        </w:rPr>
        <w:t>定期汇总分析并制定解决方案，必要时可安排人员上门解决。</w:t>
      </w:r>
    </w:p>
    <w:p w14:paraId="0EC95542" w14:textId="7B875996" w:rsidR="004A39B6" w:rsidRPr="004640FB" w:rsidRDefault="004A39B6"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hint="eastAsia"/>
          <w:sz w:val="32"/>
          <w:szCs w:val="32"/>
        </w:rPr>
        <w:t>2</w:t>
      </w:r>
      <w:r w:rsidRPr="004640FB">
        <w:rPr>
          <w:rFonts w:ascii="Times New Roman" w:eastAsia="仿宋" w:hAnsi="Times New Roman" w:cs="Times New Roman"/>
          <w:sz w:val="32"/>
          <w:szCs w:val="32"/>
        </w:rPr>
        <w:t>.</w:t>
      </w:r>
      <w:r w:rsidRPr="004640FB">
        <w:rPr>
          <w:rFonts w:ascii="Times New Roman" w:eastAsia="仿宋" w:hAnsi="Times New Roman" w:cs="Times New Roman" w:hint="eastAsia"/>
          <w:sz w:val="32"/>
          <w:szCs w:val="32"/>
        </w:rPr>
        <w:t>设立专门的养老服务监督电话，并予以公示。</w:t>
      </w:r>
      <w:r w:rsidR="00DF3070" w:rsidRPr="004640FB">
        <w:rPr>
          <w:rFonts w:ascii="Times New Roman" w:eastAsia="仿宋" w:hAnsi="Times New Roman" w:cs="Times New Roman" w:hint="eastAsia"/>
          <w:sz w:val="32"/>
          <w:szCs w:val="32"/>
        </w:rPr>
        <w:t>养老服务监督电话设立后，应安排专人值班，确保电话</w:t>
      </w:r>
      <w:r w:rsidR="00DF3070" w:rsidRPr="004640FB">
        <w:rPr>
          <w:rFonts w:ascii="Times New Roman" w:eastAsia="仿宋" w:hAnsi="Times New Roman" w:cs="Times New Roman" w:hint="eastAsia"/>
          <w:sz w:val="32"/>
          <w:szCs w:val="32"/>
        </w:rPr>
        <w:t>24</w:t>
      </w:r>
      <w:r w:rsidR="00DF3070" w:rsidRPr="004640FB">
        <w:rPr>
          <w:rFonts w:ascii="Times New Roman" w:eastAsia="仿宋" w:hAnsi="Times New Roman" w:cs="Times New Roman" w:hint="eastAsia"/>
          <w:sz w:val="32"/>
          <w:szCs w:val="32"/>
        </w:rPr>
        <w:t>小时能畅通</w:t>
      </w:r>
      <w:r w:rsidRPr="004640FB">
        <w:rPr>
          <w:rFonts w:ascii="Times New Roman" w:eastAsia="仿宋" w:hAnsi="Times New Roman" w:cs="Times New Roman" w:hint="eastAsia"/>
          <w:sz w:val="32"/>
          <w:szCs w:val="32"/>
        </w:rPr>
        <w:t>。在养老服务人员提供养老服务时应将监督电话进行公示，必要时可在服务对象家中显眼处张贴或在老人手机上设置一键拨号功能，确保老人对遇到的养老服务问题能够及时反映</w:t>
      </w:r>
      <w:r w:rsidR="00DF3070" w:rsidRPr="004640FB">
        <w:rPr>
          <w:rFonts w:ascii="Times New Roman" w:eastAsia="仿宋" w:hAnsi="Times New Roman" w:cs="Times New Roman" w:hint="eastAsia"/>
          <w:sz w:val="32"/>
          <w:szCs w:val="32"/>
        </w:rPr>
        <w:t>给主管部门</w:t>
      </w:r>
      <w:r w:rsidRPr="004640FB">
        <w:rPr>
          <w:rFonts w:ascii="Times New Roman" w:eastAsia="仿宋" w:hAnsi="Times New Roman" w:cs="Times New Roman" w:hint="eastAsia"/>
          <w:sz w:val="32"/>
          <w:szCs w:val="32"/>
        </w:rPr>
        <w:t>。</w:t>
      </w:r>
    </w:p>
    <w:p w14:paraId="422F7F0D" w14:textId="79D1D1F9" w:rsidR="00BF6480" w:rsidRDefault="004A39B6" w:rsidP="00BF6480">
      <w:pPr>
        <w:spacing w:line="580" w:lineRule="exact"/>
        <w:ind w:firstLineChars="200" w:firstLine="640"/>
        <w:rPr>
          <w:rFonts w:ascii="Times New Roman" w:eastAsia="仿宋" w:hAnsi="Times New Roman" w:cs="Times New Roman"/>
          <w:sz w:val="32"/>
          <w:szCs w:val="32"/>
        </w:rPr>
      </w:pPr>
      <w:r w:rsidRPr="004640FB">
        <w:rPr>
          <w:rFonts w:ascii="Times New Roman" w:eastAsia="仿宋" w:hAnsi="Times New Roman" w:cs="Times New Roman" w:hint="eastAsia"/>
          <w:sz w:val="32"/>
          <w:szCs w:val="32"/>
        </w:rPr>
        <w:t>3</w:t>
      </w:r>
      <w:r w:rsidRPr="004640FB">
        <w:rPr>
          <w:rFonts w:ascii="Times New Roman" w:eastAsia="仿宋" w:hAnsi="Times New Roman" w:cs="Times New Roman"/>
          <w:sz w:val="32"/>
          <w:szCs w:val="32"/>
        </w:rPr>
        <w:t>.</w:t>
      </w:r>
      <w:r w:rsidRPr="004640FB">
        <w:rPr>
          <w:rFonts w:ascii="Times New Roman" w:eastAsia="仿宋" w:hAnsi="Times New Roman" w:cs="Times New Roman" w:hint="eastAsia"/>
          <w:sz w:val="32"/>
          <w:szCs w:val="32"/>
        </w:rPr>
        <w:t>严格落实新增上门服务老年人备案管理工作要求。</w:t>
      </w:r>
      <w:r w:rsidR="00DF3070" w:rsidRPr="004640FB">
        <w:rPr>
          <w:rFonts w:ascii="Times New Roman" w:eastAsia="仿宋" w:hAnsi="Times New Roman" w:cs="Times New Roman" w:hint="eastAsia"/>
          <w:sz w:val="32"/>
          <w:szCs w:val="32"/>
        </w:rPr>
        <w:t>对新增</w:t>
      </w:r>
      <w:r w:rsidRPr="004640FB">
        <w:rPr>
          <w:rFonts w:ascii="Times New Roman" w:eastAsia="仿宋" w:hAnsi="Times New Roman" w:cs="Times New Roman" w:hint="eastAsia"/>
          <w:sz w:val="32"/>
          <w:szCs w:val="32"/>
        </w:rPr>
        <w:t>上门养老服务的老年人，严格</w:t>
      </w:r>
      <w:proofErr w:type="gramStart"/>
      <w:r w:rsidRPr="004640FB">
        <w:rPr>
          <w:rFonts w:ascii="Times New Roman" w:eastAsia="仿宋" w:hAnsi="Times New Roman" w:cs="Times New Roman" w:hint="eastAsia"/>
          <w:sz w:val="32"/>
          <w:szCs w:val="32"/>
        </w:rPr>
        <w:t>按照泉民养老</w:t>
      </w:r>
      <w:proofErr w:type="gramEnd"/>
      <w:r w:rsidRPr="004640FB">
        <w:rPr>
          <w:rFonts w:ascii="Times New Roman" w:eastAsia="仿宋" w:hAnsi="Times New Roman" w:cs="Times New Roman" w:hint="eastAsia"/>
          <w:sz w:val="32"/>
          <w:szCs w:val="32"/>
        </w:rPr>
        <w:t>〔</w:t>
      </w:r>
      <w:r w:rsidRPr="004640FB">
        <w:rPr>
          <w:rFonts w:ascii="Times New Roman" w:eastAsia="仿宋" w:hAnsi="Times New Roman" w:cs="Times New Roman" w:hint="eastAsia"/>
          <w:sz w:val="32"/>
          <w:szCs w:val="32"/>
        </w:rPr>
        <w:t>2022</w:t>
      </w:r>
      <w:r w:rsidRPr="004640FB">
        <w:rPr>
          <w:rFonts w:ascii="Times New Roman" w:eastAsia="仿宋" w:hAnsi="Times New Roman" w:cs="Times New Roman" w:hint="eastAsia"/>
          <w:sz w:val="32"/>
          <w:szCs w:val="32"/>
        </w:rPr>
        <w:t>〕</w:t>
      </w:r>
      <w:r w:rsidRPr="004640FB">
        <w:rPr>
          <w:rFonts w:ascii="Times New Roman" w:eastAsia="仿宋" w:hAnsi="Times New Roman" w:cs="Times New Roman" w:hint="eastAsia"/>
          <w:sz w:val="32"/>
          <w:szCs w:val="32"/>
        </w:rPr>
        <w:t>22</w:t>
      </w:r>
      <w:r w:rsidRPr="004640FB">
        <w:rPr>
          <w:rFonts w:ascii="Times New Roman" w:eastAsia="仿宋" w:hAnsi="Times New Roman" w:cs="Times New Roman" w:hint="eastAsia"/>
          <w:sz w:val="32"/>
          <w:szCs w:val="32"/>
        </w:rPr>
        <w:t>号文件的规定办理</w:t>
      </w:r>
      <w:r w:rsidR="00DF3070" w:rsidRPr="004640FB">
        <w:rPr>
          <w:rFonts w:ascii="Times New Roman" w:eastAsia="仿宋" w:hAnsi="Times New Roman" w:cs="Times New Roman" w:hint="eastAsia"/>
          <w:sz w:val="32"/>
          <w:szCs w:val="32"/>
        </w:rPr>
        <w:t>。</w:t>
      </w:r>
      <w:r w:rsidR="00451E3D" w:rsidRPr="004640FB">
        <w:rPr>
          <w:rFonts w:ascii="Times New Roman" w:eastAsia="仿宋" w:hAnsi="Times New Roman" w:cs="Times New Roman" w:hint="eastAsia"/>
          <w:sz w:val="32"/>
          <w:szCs w:val="32"/>
        </w:rPr>
        <w:t>市民政局</w:t>
      </w:r>
      <w:r w:rsidRPr="004640FB">
        <w:rPr>
          <w:rFonts w:ascii="Times New Roman" w:eastAsia="仿宋" w:hAnsi="Times New Roman" w:cs="Times New Roman" w:hint="eastAsia"/>
          <w:sz w:val="32"/>
          <w:szCs w:val="32"/>
        </w:rPr>
        <w:t>对各镇（街道）提交备案的老年人名单，按照</w:t>
      </w:r>
      <w:r w:rsidRPr="004640FB">
        <w:rPr>
          <w:rFonts w:ascii="Times New Roman" w:eastAsia="仿宋" w:hAnsi="Times New Roman" w:cs="Times New Roman" w:hint="eastAsia"/>
          <w:sz w:val="32"/>
          <w:szCs w:val="32"/>
        </w:rPr>
        <w:t>10%</w:t>
      </w:r>
      <w:r w:rsidRPr="004640FB">
        <w:rPr>
          <w:rFonts w:ascii="Times New Roman" w:eastAsia="仿宋" w:hAnsi="Times New Roman" w:cs="Times New Roman" w:hint="eastAsia"/>
          <w:sz w:val="32"/>
          <w:szCs w:val="32"/>
        </w:rPr>
        <w:t>的比例进行抽查。对已经享受上门养老服务但未经过备案抽查的老年人，尽快补充抽查，并建立相关管理台账。</w:t>
      </w:r>
    </w:p>
    <w:p w14:paraId="01713413" w14:textId="77777777" w:rsidR="00BF6480" w:rsidRDefault="00BF6480" w:rsidP="004640FB">
      <w:pPr>
        <w:spacing w:line="560" w:lineRule="exact"/>
        <w:ind w:firstLineChars="200" w:firstLine="640"/>
        <w:rPr>
          <w:rFonts w:ascii="Times New Roman" w:eastAsia="仿宋" w:hAnsi="Times New Roman" w:cs="Times New Roman"/>
          <w:sz w:val="32"/>
          <w:szCs w:val="32"/>
        </w:rPr>
      </w:pPr>
    </w:p>
    <w:p w14:paraId="66C6E7F1" w14:textId="77777777" w:rsidR="00BF6480" w:rsidRPr="004640FB" w:rsidRDefault="00BF6480" w:rsidP="004640FB">
      <w:pPr>
        <w:spacing w:line="560" w:lineRule="exact"/>
        <w:ind w:firstLineChars="200" w:firstLine="640"/>
        <w:rPr>
          <w:rFonts w:ascii="Times New Roman" w:eastAsia="仿宋" w:hAnsi="Times New Roman" w:cs="Times New Roman"/>
          <w:sz w:val="32"/>
          <w:szCs w:val="32"/>
        </w:rPr>
      </w:pPr>
    </w:p>
    <w:sectPr w:rsidR="00BF6480" w:rsidRPr="004640FB" w:rsidSect="004640FB">
      <w:pgSz w:w="11906" w:h="16838"/>
      <w:pgMar w:top="1418" w:right="1361" w:bottom="1021" w:left="1701"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AD0C68" w14:textId="77777777" w:rsidR="001607C0" w:rsidRDefault="001607C0" w:rsidP="000E13ED">
      <w:r>
        <w:separator/>
      </w:r>
    </w:p>
  </w:endnote>
  <w:endnote w:type="continuationSeparator" w:id="0">
    <w:p w14:paraId="192570F7" w14:textId="77777777" w:rsidR="001607C0" w:rsidRDefault="001607C0" w:rsidP="000E13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1415093"/>
      <w:docPartObj>
        <w:docPartGallery w:val="Page Numbers (Bottom of Page)"/>
        <w:docPartUnique/>
      </w:docPartObj>
    </w:sdtPr>
    <w:sdtEndPr/>
    <w:sdtContent>
      <w:p w14:paraId="7CEDAEA3" w14:textId="686CEC3D" w:rsidR="005578BB" w:rsidRDefault="005578BB">
        <w:pPr>
          <w:pStyle w:val="a5"/>
          <w:jc w:val="center"/>
        </w:pPr>
        <w:r>
          <w:fldChar w:fldCharType="begin"/>
        </w:r>
        <w:r>
          <w:instrText>PAGE   \* MERGEFORMAT</w:instrText>
        </w:r>
        <w:r>
          <w:fldChar w:fldCharType="separate"/>
        </w:r>
        <w:r w:rsidR="003D44F6" w:rsidRPr="003D44F6">
          <w:rPr>
            <w:noProof/>
            <w:lang w:val="zh-CN"/>
          </w:rPr>
          <w:t>2</w:t>
        </w:r>
        <w:r>
          <w:fldChar w:fldCharType="end"/>
        </w:r>
      </w:p>
    </w:sdtContent>
  </w:sdt>
  <w:p w14:paraId="49524AF1" w14:textId="77777777" w:rsidR="005F3240" w:rsidRDefault="005F324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7E3180" w14:textId="77777777" w:rsidR="001607C0" w:rsidRDefault="001607C0" w:rsidP="000E13ED">
      <w:r>
        <w:separator/>
      </w:r>
    </w:p>
  </w:footnote>
  <w:footnote w:type="continuationSeparator" w:id="0">
    <w:p w14:paraId="3AC23BB1" w14:textId="77777777" w:rsidR="001607C0" w:rsidRDefault="001607C0" w:rsidP="000E13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709D"/>
    <w:rsid w:val="00017297"/>
    <w:rsid w:val="00056FBF"/>
    <w:rsid w:val="000943D9"/>
    <w:rsid w:val="000977F1"/>
    <w:rsid w:val="000A695E"/>
    <w:rsid w:val="000C1553"/>
    <w:rsid w:val="000C5EF9"/>
    <w:rsid w:val="000D3EDB"/>
    <w:rsid w:val="000E13ED"/>
    <w:rsid w:val="00112194"/>
    <w:rsid w:val="0011271D"/>
    <w:rsid w:val="0013433C"/>
    <w:rsid w:val="0013590A"/>
    <w:rsid w:val="00147F6B"/>
    <w:rsid w:val="001502F3"/>
    <w:rsid w:val="00151531"/>
    <w:rsid w:val="001607C0"/>
    <w:rsid w:val="00183CC6"/>
    <w:rsid w:val="00194F20"/>
    <w:rsid w:val="001B6CBA"/>
    <w:rsid w:val="001C28FB"/>
    <w:rsid w:val="001C40FC"/>
    <w:rsid w:val="001C6C3A"/>
    <w:rsid w:val="001D4318"/>
    <w:rsid w:val="001D7967"/>
    <w:rsid w:val="00200053"/>
    <w:rsid w:val="002018C3"/>
    <w:rsid w:val="00217CA2"/>
    <w:rsid w:val="00221546"/>
    <w:rsid w:val="0023266A"/>
    <w:rsid w:val="00241A1E"/>
    <w:rsid w:val="00242A14"/>
    <w:rsid w:val="00253492"/>
    <w:rsid w:val="00257E08"/>
    <w:rsid w:val="00283BEB"/>
    <w:rsid w:val="0028704C"/>
    <w:rsid w:val="002978FB"/>
    <w:rsid w:val="002A5422"/>
    <w:rsid w:val="002C48AE"/>
    <w:rsid w:val="002F5934"/>
    <w:rsid w:val="003235D1"/>
    <w:rsid w:val="0032616D"/>
    <w:rsid w:val="00337612"/>
    <w:rsid w:val="00362DFF"/>
    <w:rsid w:val="00363314"/>
    <w:rsid w:val="00364BDD"/>
    <w:rsid w:val="00365D2A"/>
    <w:rsid w:val="003775A4"/>
    <w:rsid w:val="00381B06"/>
    <w:rsid w:val="00383AED"/>
    <w:rsid w:val="003961B9"/>
    <w:rsid w:val="003A41B0"/>
    <w:rsid w:val="003D44F6"/>
    <w:rsid w:val="003D64A7"/>
    <w:rsid w:val="003E1A3A"/>
    <w:rsid w:val="00400DA3"/>
    <w:rsid w:val="0040709D"/>
    <w:rsid w:val="00413BC4"/>
    <w:rsid w:val="00421810"/>
    <w:rsid w:val="0044166A"/>
    <w:rsid w:val="00450C1C"/>
    <w:rsid w:val="00451E3D"/>
    <w:rsid w:val="00457654"/>
    <w:rsid w:val="004640FB"/>
    <w:rsid w:val="004833DC"/>
    <w:rsid w:val="004955A7"/>
    <w:rsid w:val="00497914"/>
    <w:rsid w:val="004A39B6"/>
    <w:rsid w:val="004C19CA"/>
    <w:rsid w:val="004C37E2"/>
    <w:rsid w:val="004C4B92"/>
    <w:rsid w:val="004D34E6"/>
    <w:rsid w:val="004D45B7"/>
    <w:rsid w:val="004E6BE0"/>
    <w:rsid w:val="00513A84"/>
    <w:rsid w:val="00515C7A"/>
    <w:rsid w:val="00516890"/>
    <w:rsid w:val="0052105C"/>
    <w:rsid w:val="00553884"/>
    <w:rsid w:val="005578BB"/>
    <w:rsid w:val="00571158"/>
    <w:rsid w:val="00574818"/>
    <w:rsid w:val="00592452"/>
    <w:rsid w:val="005965C0"/>
    <w:rsid w:val="005A3686"/>
    <w:rsid w:val="005C3583"/>
    <w:rsid w:val="005F3240"/>
    <w:rsid w:val="0060442D"/>
    <w:rsid w:val="00610B1C"/>
    <w:rsid w:val="00616E67"/>
    <w:rsid w:val="00625E6D"/>
    <w:rsid w:val="00625F9C"/>
    <w:rsid w:val="00641253"/>
    <w:rsid w:val="00641C3E"/>
    <w:rsid w:val="006632F9"/>
    <w:rsid w:val="00671DB4"/>
    <w:rsid w:val="00674AC0"/>
    <w:rsid w:val="006A1269"/>
    <w:rsid w:val="006A7D8F"/>
    <w:rsid w:val="006B3DDA"/>
    <w:rsid w:val="006B7B2F"/>
    <w:rsid w:val="006D32D0"/>
    <w:rsid w:val="007047D2"/>
    <w:rsid w:val="00710495"/>
    <w:rsid w:val="00712847"/>
    <w:rsid w:val="007139B4"/>
    <w:rsid w:val="00716E0F"/>
    <w:rsid w:val="0072790F"/>
    <w:rsid w:val="00767506"/>
    <w:rsid w:val="00771375"/>
    <w:rsid w:val="0077219B"/>
    <w:rsid w:val="007A07F7"/>
    <w:rsid w:val="007D5F6A"/>
    <w:rsid w:val="007E551E"/>
    <w:rsid w:val="007E6F2A"/>
    <w:rsid w:val="00806AD8"/>
    <w:rsid w:val="008105F2"/>
    <w:rsid w:val="008176B8"/>
    <w:rsid w:val="00820FC6"/>
    <w:rsid w:val="0082340B"/>
    <w:rsid w:val="008362B9"/>
    <w:rsid w:val="0084338E"/>
    <w:rsid w:val="00847030"/>
    <w:rsid w:val="00857C29"/>
    <w:rsid w:val="00857EB4"/>
    <w:rsid w:val="00864F07"/>
    <w:rsid w:val="008A701F"/>
    <w:rsid w:val="008C455F"/>
    <w:rsid w:val="00905255"/>
    <w:rsid w:val="0093003A"/>
    <w:rsid w:val="0093391A"/>
    <w:rsid w:val="00936BC6"/>
    <w:rsid w:val="00953D35"/>
    <w:rsid w:val="00957844"/>
    <w:rsid w:val="009675DD"/>
    <w:rsid w:val="009A4EBE"/>
    <w:rsid w:val="009A6E20"/>
    <w:rsid w:val="009D7316"/>
    <w:rsid w:val="009E161E"/>
    <w:rsid w:val="009F1EE9"/>
    <w:rsid w:val="009F5403"/>
    <w:rsid w:val="009F55CE"/>
    <w:rsid w:val="00A0161F"/>
    <w:rsid w:val="00A10F37"/>
    <w:rsid w:val="00A33C30"/>
    <w:rsid w:val="00A473B2"/>
    <w:rsid w:val="00A53DDD"/>
    <w:rsid w:val="00A5497A"/>
    <w:rsid w:val="00A6380A"/>
    <w:rsid w:val="00A657A8"/>
    <w:rsid w:val="00B27EFB"/>
    <w:rsid w:val="00B43380"/>
    <w:rsid w:val="00B515EF"/>
    <w:rsid w:val="00B6343F"/>
    <w:rsid w:val="00B91862"/>
    <w:rsid w:val="00B94660"/>
    <w:rsid w:val="00BA10FE"/>
    <w:rsid w:val="00BC7130"/>
    <w:rsid w:val="00BD2792"/>
    <w:rsid w:val="00BE61DC"/>
    <w:rsid w:val="00BF600E"/>
    <w:rsid w:val="00BF6480"/>
    <w:rsid w:val="00C16183"/>
    <w:rsid w:val="00C42ADC"/>
    <w:rsid w:val="00C5645E"/>
    <w:rsid w:val="00C66A00"/>
    <w:rsid w:val="00C729C7"/>
    <w:rsid w:val="00C96FF3"/>
    <w:rsid w:val="00CC06AC"/>
    <w:rsid w:val="00CC33D7"/>
    <w:rsid w:val="00CF74CF"/>
    <w:rsid w:val="00CF75F6"/>
    <w:rsid w:val="00D03054"/>
    <w:rsid w:val="00D6765A"/>
    <w:rsid w:val="00D77104"/>
    <w:rsid w:val="00D81BEB"/>
    <w:rsid w:val="00D961F3"/>
    <w:rsid w:val="00D97B15"/>
    <w:rsid w:val="00DC34E4"/>
    <w:rsid w:val="00DC761E"/>
    <w:rsid w:val="00DE293D"/>
    <w:rsid w:val="00DE3B8B"/>
    <w:rsid w:val="00DE6983"/>
    <w:rsid w:val="00DE7AA4"/>
    <w:rsid w:val="00DF3070"/>
    <w:rsid w:val="00DF5B8C"/>
    <w:rsid w:val="00E21019"/>
    <w:rsid w:val="00E369AA"/>
    <w:rsid w:val="00E61773"/>
    <w:rsid w:val="00E648BF"/>
    <w:rsid w:val="00E9254E"/>
    <w:rsid w:val="00E95A1D"/>
    <w:rsid w:val="00E97D2F"/>
    <w:rsid w:val="00EA0749"/>
    <w:rsid w:val="00EA2576"/>
    <w:rsid w:val="00EF178B"/>
    <w:rsid w:val="00F10D9D"/>
    <w:rsid w:val="00F12F99"/>
    <w:rsid w:val="00F16581"/>
    <w:rsid w:val="00F230A0"/>
    <w:rsid w:val="00F246A9"/>
    <w:rsid w:val="00F37B47"/>
    <w:rsid w:val="00F416B5"/>
    <w:rsid w:val="00F4384E"/>
    <w:rsid w:val="00F64C6D"/>
    <w:rsid w:val="00F66D47"/>
    <w:rsid w:val="00F95389"/>
    <w:rsid w:val="00FA33FC"/>
    <w:rsid w:val="00FB09F7"/>
    <w:rsid w:val="00FB0E0D"/>
    <w:rsid w:val="00FC7ED6"/>
    <w:rsid w:val="00FD3ED4"/>
    <w:rsid w:val="00FD540F"/>
    <w:rsid w:val="00FE0730"/>
    <w:rsid w:val="00FF05E0"/>
    <w:rsid w:val="00FF45D6"/>
    <w:rsid w:val="00FF54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795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qFormat="1"/>
    <w:lsdException w:name="footer" w:qFormat="1"/>
    <w:lsdException w:name="caption" w:uiPriority="35" w:qFormat="1"/>
    <w:lsdException w:name="annotation reference" w:uiPriority="0"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uiPriority="0"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33D7"/>
    <w:pPr>
      <w:widowControl w:val="0"/>
      <w:jc w:val="both"/>
    </w:pPr>
  </w:style>
  <w:style w:type="paragraph" w:styleId="1">
    <w:name w:val="heading 1"/>
    <w:basedOn w:val="a"/>
    <w:next w:val="a"/>
    <w:link w:val="1Char"/>
    <w:uiPriority w:val="9"/>
    <w:qFormat/>
    <w:rsid w:val="000E13E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0E13ED"/>
    <w:rPr>
      <w:b/>
      <w:bCs/>
      <w:kern w:val="44"/>
      <w:sz w:val="44"/>
      <w:szCs w:val="44"/>
    </w:rPr>
  </w:style>
  <w:style w:type="paragraph" w:styleId="a3">
    <w:name w:val="annotation text"/>
    <w:basedOn w:val="a"/>
    <w:link w:val="Char"/>
    <w:qFormat/>
    <w:rsid w:val="000E13ED"/>
    <w:pPr>
      <w:jc w:val="left"/>
    </w:pPr>
    <w:rPr>
      <w:rFonts w:ascii="Times New Roman" w:eastAsia="宋体" w:hAnsi="Times New Roman" w:cs="Times New Roman"/>
      <w:szCs w:val="24"/>
    </w:rPr>
  </w:style>
  <w:style w:type="character" w:customStyle="1" w:styleId="Char">
    <w:name w:val="批注文字 Char"/>
    <w:basedOn w:val="a0"/>
    <w:link w:val="a3"/>
    <w:qFormat/>
    <w:rsid w:val="000E13ED"/>
    <w:rPr>
      <w:rFonts w:ascii="Times New Roman" w:eastAsia="宋体" w:hAnsi="Times New Roman" w:cs="Times New Roman"/>
      <w:szCs w:val="24"/>
    </w:rPr>
  </w:style>
  <w:style w:type="paragraph" w:styleId="a4">
    <w:name w:val="Balloon Text"/>
    <w:basedOn w:val="a"/>
    <w:link w:val="Char0"/>
    <w:uiPriority w:val="99"/>
    <w:unhideWhenUsed/>
    <w:qFormat/>
    <w:rsid w:val="000E13ED"/>
    <w:rPr>
      <w:sz w:val="18"/>
      <w:szCs w:val="18"/>
    </w:rPr>
  </w:style>
  <w:style w:type="character" w:customStyle="1" w:styleId="Char0">
    <w:name w:val="批注框文本 Char"/>
    <w:basedOn w:val="a0"/>
    <w:link w:val="a4"/>
    <w:uiPriority w:val="99"/>
    <w:qFormat/>
    <w:rsid w:val="000E13ED"/>
    <w:rPr>
      <w:sz w:val="18"/>
      <w:szCs w:val="18"/>
    </w:rPr>
  </w:style>
  <w:style w:type="paragraph" w:styleId="a5">
    <w:name w:val="footer"/>
    <w:basedOn w:val="a"/>
    <w:link w:val="Char1"/>
    <w:uiPriority w:val="99"/>
    <w:unhideWhenUsed/>
    <w:qFormat/>
    <w:rsid w:val="000E13ED"/>
    <w:pPr>
      <w:tabs>
        <w:tab w:val="center" w:pos="4153"/>
        <w:tab w:val="right" w:pos="8306"/>
      </w:tabs>
      <w:snapToGrid w:val="0"/>
      <w:jc w:val="left"/>
    </w:pPr>
    <w:rPr>
      <w:sz w:val="18"/>
      <w:szCs w:val="18"/>
    </w:rPr>
  </w:style>
  <w:style w:type="character" w:customStyle="1" w:styleId="Char1">
    <w:name w:val="页脚 Char"/>
    <w:basedOn w:val="a0"/>
    <w:link w:val="a5"/>
    <w:uiPriority w:val="99"/>
    <w:qFormat/>
    <w:rsid w:val="000E13ED"/>
    <w:rPr>
      <w:sz w:val="18"/>
      <w:szCs w:val="18"/>
    </w:rPr>
  </w:style>
  <w:style w:type="paragraph" w:styleId="a6">
    <w:name w:val="header"/>
    <w:basedOn w:val="a"/>
    <w:link w:val="Char2"/>
    <w:uiPriority w:val="99"/>
    <w:unhideWhenUsed/>
    <w:qFormat/>
    <w:rsid w:val="000E13E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qFormat/>
    <w:rsid w:val="000E13ED"/>
    <w:rPr>
      <w:sz w:val="18"/>
      <w:szCs w:val="18"/>
    </w:rPr>
  </w:style>
  <w:style w:type="paragraph" w:styleId="10">
    <w:name w:val="toc 1"/>
    <w:basedOn w:val="a"/>
    <w:next w:val="a"/>
    <w:uiPriority w:val="39"/>
    <w:qFormat/>
    <w:rsid w:val="000E13ED"/>
    <w:pPr>
      <w:tabs>
        <w:tab w:val="right" w:leader="dot" w:pos="8777"/>
      </w:tabs>
      <w:spacing w:line="360" w:lineRule="auto"/>
    </w:pPr>
    <w:rPr>
      <w:rFonts w:ascii="Times New Roman" w:eastAsia="宋体" w:hAnsi="Times New Roman" w:cs="Times New Roman"/>
      <w:szCs w:val="24"/>
    </w:rPr>
  </w:style>
  <w:style w:type="paragraph" w:styleId="2">
    <w:name w:val="toc 2"/>
    <w:basedOn w:val="a"/>
    <w:next w:val="a"/>
    <w:uiPriority w:val="99"/>
    <w:semiHidden/>
    <w:qFormat/>
    <w:rsid w:val="000E13ED"/>
    <w:pPr>
      <w:ind w:leftChars="200" w:left="420"/>
    </w:pPr>
    <w:rPr>
      <w:rFonts w:ascii="Times New Roman" w:eastAsia="宋体" w:hAnsi="Times New Roman" w:cs="Times New Roman"/>
      <w:szCs w:val="24"/>
    </w:rPr>
  </w:style>
  <w:style w:type="paragraph" w:styleId="a7">
    <w:name w:val="Normal (Web)"/>
    <w:basedOn w:val="a"/>
    <w:qFormat/>
    <w:rsid w:val="000E13ED"/>
    <w:pPr>
      <w:widowControl/>
      <w:spacing w:before="100" w:beforeAutospacing="1" w:after="100" w:afterAutospacing="1"/>
      <w:jc w:val="left"/>
    </w:pPr>
    <w:rPr>
      <w:rFonts w:ascii="宋体" w:eastAsia="宋体" w:hAnsi="宋体" w:cs="Times New Roman"/>
      <w:kern w:val="0"/>
      <w:sz w:val="24"/>
      <w:szCs w:val="24"/>
    </w:rPr>
  </w:style>
  <w:style w:type="character" w:styleId="a8">
    <w:name w:val="Hyperlink"/>
    <w:basedOn w:val="a0"/>
    <w:uiPriority w:val="99"/>
    <w:qFormat/>
    <w:rsid w:val="000E13ED"/>
    <w:rPr>
      <w:rFonts w:cs="Times New Roman"/>
      <w:color w:val="555555"/>
      <w:u w:val="none"/>
    </w:rPr>
  </w:style>
  <w:style w:type="character" w:styleId="a9">
    <w:name w:val="annotation reference"/>
    <w:qFormat/>
    <w:rsid w:val="000E13ED"/>
    <w:rPr>
      <w:sz w:val="21"/>
      <w:szCs w:val="21"/>
    </w:rPr>
  </w:style>
  <w:style w:type="table" w:styleId="aa">
    <w:name w:val="Table Grid"/>
    <w:basedOn w:val="a1"/>
    <w:uiPriority w:val="59"/>
    <w:qFormat/>
    <w:rsid w:val="000E13ED"/>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
    <w:name w:val="TOC 标题1"/>
    <w:basedOn w:val="1"/>
    <w:next w:val="a"/>
    <w:uiPriority w:val="39"/>
    <w:unhideWhenUsed/>
    <w:qFormat/>
    <w:rsid w:val="000E13E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
    <w:name w:val="TOC Heading"/>
    <w:basedOn w:val="1"/>
    <w:next w:val="a"/>
    <w:uiPriority w:val="39"/>
    <w:unhideWhenUsed/>
    <w:qFormat/>
    <w:rsid w:val="00CF75F6"/>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qFormat="1"/>
    <w:lsdException w:name="footer" w:qFormat="1"/>
    <w:lsdException w:name="caption" w:uiPriority="35" w:qFormat="1"/>
    <w:lsdException w:name="annotation reference" w:uiPriority="0"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uiPriority="0"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33D7"/>
    <w:pPr>
      <w:widowControl w:val="0"/>
      <w:jc w:val="both"/>
    </w:pPr>
  </w:style>
  <w:style w:type="paragraph" w:styleId="1">
    <w:name w:val="heading 1"/>
    <w:basedOn w:val="a"/>
    <w:next w:val="a"/>
    <w:link w:val="1Char"/>
    <w:uiPriority w:val="9"/>
    <w:qFormat/>
    <w:rsid w:val="000E13E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0E13ED"/>
    <w:rPr>
      <w:b/>
      <w:bCs/>
      <w:kern w:val="44"/>
      <w:sz w:val="44"/>
      <w:szCs w:val="44"/>
    </w:rPr>
  </w:style>
  <w:style w:type="paragraph" w:styleId="a3">
    <w:name w:val="annotation text"/>
    <w:basedOn w:val="a"/>
    <w:link w:val="Char"/>
    <w:qFormat/>
    <w:rsid w:val="000E13ED"/>
    <w:pPr>
      <w:jc w:val="left"/>
    </w:pPr>
    <w:rPr>
      <w:rFonts w:ascii="Times New Roman" w:eastAsia="宋体" w:hAnsi="Times New Roman" w:cs="Times New Roman"/>
      <w:szCs w:val="24"/>
    </w:rPr>
  </w:style>
  <w:style w:type="character" w:customStyle="1" w:styleId="Char">
    <w:name w:val="批注文字 Char"/>
    <w:basedOn w:val="a0"/>
    <w:link w:val="a3"/>
    <w:qFormat/>
    <w:rsid w:val="000E13ED"/>
    <w:rPr>
      <w:rFonts w:ascii="Times New Roman" w:eastAsia="宋体" w:hAnsi="Times New Roman" w:cs="Times New Roman"/>
      <w:szCs w:val="24"/>
    </w:rPr>
  </w:style>
  <w:style w:type="paragraph" w:styleId="a4">
    <w:name w:val="Balloon Text"/>
    <w:basedOn w:val="a"/>
    <w:link w:val="Char0"/>
    <w:uiPriority w:val="99"/>
    <w:unhideWhenUsed/>
    <w:qFormat/>
    <w:rsid w:val="000E13ED"/>
    <w:rPr>
      <w:sz w:val="18"/>
      <w:szCs w:val="18"/>
    </w:rPr>
  </w:style>
  <w:style w:type="character" w:customStyle="1" w:styleId="Char0">
    <w:name w:val="批注框文本 Char"/>
    <w:basedOn w:val="a0"/>
    <w:link w:val="a4"/>
    <w:uiPriority w:val="99"/>
    <w:qFormat/>
    <w:rsid w:val="000E13ED"/>
    <w:rPr>
      <w:sz w:val="18"/>
      <w:szCs w:val="18"/>
    </w:rPr>
  </w:style>
  <w:style w:type="paragraph" w:styleId="a5">
    <w:name w:val="footer"/>
    <w:basedOn w:val="a"/>
    <w:link w:val="Char1"/>
    <w:uiPriority w:val="99"/>
    <w:unhideWhenUsed/>
    <w:qFormat/>
    <w:rsid w:val="000E13ED"/>
    <w:pPr>
      <w:tabs>
        <w:tab w:val="center" w:pos="4153"/>
        <w:tab w:val="right" w:pos="8306"/>
      </w:tabs>
      <w:snapToGrid w:val="0"/>
      <w:jc w:val="left"/>
    </w:pPr>
    <w:rPr>
      <w:sz w:val="18"/>
      <w:szCs w:val="18"/>
    </w:rPr>
  </w:style>
  <w:style w:type="character" w:customStyle="1" w:styleId="Char1">
    <w:name w:val="页脚 Char"/>
    <w:basedOn w:val="a0"/>
    <w:link w:val="a5"/>
    <w:uiPriority w:val="99"/>
    <w:qFormat/>
    <w:rsid w:val="000E13ED"/>
    <w:rPr>
      <w:sz w:val="18"/>
      <w:szCs w:val="18"/>
    </w:rPr>
  </w:style>
  <w:style w:type="paragraph" w:styleId="a6">
    <w:name w:val="header"/>
    <w:basedOn w:val="a"/>
    <w:link w:val="Char2"/>
    <w:uiPriority w:val="99"/>
    <w:unhideWhenUsed/>
    <w:qFormat/>
    <w:rsid w:val="000E13E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qFormat/>
    <w:rsid w:val="000E13ED"/>
    <w:rPr>
      <w:sz w:val="18"/>
      <w:szCs w:val="18"/>
    </w:rPr>
  </w:style>
  <w:style w:type="paragraph" w:styleId="10">
    <w:name w:val="toc 1"/>
    <w:basedOn w:val="a"/>
    <w:next w:val="a"/>
    <w:uiPriority w:val="39"/>
    <w:qFormat/>
    <w:rsid w:val="000E13ED"/>
    <w:pPr>
      <w:tabs>
        <w:tab w:val="right" w:leader="dot" w:pos="8777"/>
      </w:tabs>
      <w:spacing w:line="360" w:lineRule="auto"/>
    </w:pPr>
    <w:rPr>
      <w:rFonts w:ascii="Times New Roman" w:eastAsia="宋体" w:hAnsi="Times New Roman" w:cs="Times New Roman"/>
      <w:szCs w:val="24"/>
    </w:rPr>
  </w:style>
  <w:style w:type="paragraph" w:styleId="2">
    <w:name w:val="toc 2"/>
    <w:basedOn w:val="a"/>
    <w:next w:val="a"/>
    <w:uiPriority w:val="99"/>
    <w:semiHidden/>
    <w:qFormat/>
    <w:rsid w:val="000E13ED"/>
    <w:pPr>
      <w:ind w:leftChars="200" w:left="420"/>
    </w:pPr>
    <w:rPr>
      <w:rFonts w:ascii="Times New Roman" w:eastAsia="宋体" w:hAnsi="Times New Roman" w:cs="Times New Roman"/>
      <w:szCs w:val="24"/>
    </w:rPr>
  </w:style>
  <w:style w:type="paragraph" w:styleId="a7">
    <w:name w:val="Normal (Web)"/>
    <w:basedOn w:val="a"/>
    <w:qFormat/>
    <w:rsid w:val="000E13ED"/>
    <w:pPr>
      <w:widowControl/>
      <w:spacing w:before="100" w:beforeAutospacing="1" w:after="100" w:afterAutospacing="1"/>
      <w:jc w:val="left"/>
    </w:pPr>
    <w:rPr>
      <w:rFonts w:ascii="宋体" w:eastAsia="宋体" w:hAnsi="宋体" w:cs="Times New Roman"/>
      <w:kern w:val="0"/>
      <w:sz w:val="24"/>
      <w:szCs w:val="24"/>
    </w:rPr>
  </w:style>
  <w:style w:type="character" w:styleId="a8">
    <w:name w:val="Hyperlink"/>
    <w:basedOn w:val="a0"/>
    <w:uiPriority w:val="99"/>
    <w:qFormat/>
    <w:rsid w:val="000E13ED"/>
    <w:rPr>
      <w:rFonts w:cs="Times New Roman"/>
      <w:color w:val="555555"/>
      <w:u w:val="none"/>
    </w:rPr>
  </w:style>
  <w:style w:type="character" w:styleId="a9">
    <w:name w:val="annotation reference"/>
    <w:qFormat/>
    <w:rsid w:val="000E13ED"/>
    <w:rPr>
      <w:sz w:val="21"/>
      <w:szCs w:val="21"/>
    </w:rPr>
  </w:style>
  <w:style w:type="table" w:styleId="aa">
    <w:name w:val="Table Grid"/>
    <w:basedOn w:val="a1"/>
    <w:uiPriority w:val="59"/>
    <w:qFormat/>
    <w:rsid w:val="000E13ED"/>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1">
    <w:name w:val="TOC 标题1"/>
    <w:basedOn w:val="1"/>
    <w:next w:val="a"/>
    <w:uiPriority w:val="39"/>
    <w:unhideWhenUsed/>
    <w:qFormat/>
    <w:rsid w:val="000E13E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
    <w:name w:val="TOC Heading"/>
    <w:basedOn w:val="1"/>
    <w:next w:val="a"/>
    <w:uiPriority w:val="39"/>
    <w:unhideWhenUsed/>
    <w:qFormat/>
    <w:rsid w:val="00CF75F6"/>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AF680B-34B5-43BE-ABF0-A722F1E43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4</Pages>
  <Words>266</Words>
  <Characters>1517</Characters>
  <Application>Microsoft Office Word</Application>
  <DocSecurity>0</DocSecurity>
  <Lines>12</Lines>
  <Paragraphs>3</Paragraphs>
  <ScaleCrop>false</ScaleCrop>
  <Company/>
  <LinksUpToDate>false</LinksUpToDate>
  <CharactersWithSpaces>1780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wf</dc:creator>
  <cp:lastModifiedBy>86155</cp:lastModifiedBy>
  <cp:revision>33</cp:revision>
  <dcterms:created xsi:type="dcterms:W3CDTF">2023-08-28T23:08:00Z</dcterms:created>
  <dcterms:modified xsi:type="dcterms:W3CDTF">2023-09-23T00:47:00Z</dcterms:modified>
</cp:coreProperties>
</file>